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A205C" w14:textId="77777777" w:rsidR="000679DE" w:rsidRDefault="000679DE" w:rsidP="00FE31A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Division of Geriatric Psychiatry</w:t>
      </w:r>
    </w:p>
    <w:p w14:paraId="1126C944" w14:textId="77777777" w:rsidR="000679DE" w:rsidRDefault="000679DE" w:rsidP="00FE31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Psychiatry, University of Pittsburgh School of Medicine</w:t>
      </w:r>
    </w:p>
    <w:p w14:paraId="57103082" w14:textId="2C4EE6F6" w:rsidR="00D2283C" w:rsidRPr="00701EDB" w:rsidRDefault="000679DE" w:rsidP="00FE31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Faculty Publications: </w:t>
      </w:r>
      <w:r w:rsidR="00FE31A8" w:rsidRPr="00701EDB">
        <w:rPr>
          <w:b/>
          <w:bCs/>
          <w:sz w:val="24"/>
          <w:szCs w:val="24"/>
        </w:rPr>
        <w:t>2019</w:t>
      </w:r>
    </w:p>
    <w:p w14:paraId="1DD34CE5" w14:textId="08E10E9B" w:rsidR="006A4724" w:rsidRPr="00701EDB" w:rsidRDefault="006A4724" w:rsidP="006A4724">
      <w:pPr>
        <w:pStyle w:val="xmsolistparagraph"/>
        <w:shd w:val="clear" w:color="auto" w:fill="FFFFFF"/>
        <w:spacing w:before="0" w:after="0"/>
        <w:rPr>
          <w:rFonts w:asciiTheme="minorHAnsi" w:hAnsiTheme="minorHAnsi" w:cstheme="minorHAnsi"/>
          <w:color w:val="201F1E"/>
        </w:rPr>
      </w:pPr>
      <w:bookmarkStart w:id="1" w:name="x__Hlk26112644"/>
      <w:bookmarkStart w:id="2" w:name="_Hlk28946300"/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Abrahamson EE, Head E, Lott IT, Handen BL, </w:t>
      </w:r>
      <w:proofErr w:type="spellStart"/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>Mufson</w:t>
      </w:r>
      <w:proofErr w:type="spellEnd"/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EJ, Christian BT, </w:t>
      </w:r>
      <w:r w:rsidRPr="00701EDB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Klunk WE</w:t>
      </w:r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Ikonomovic MD. Neuropathological correlates of amyloid PET imaging in Down syndrome. Dev </w:t>
      </w:r>
      <w:proofErr w:type="spellStart"/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>Neurobiol</w:t>
      </w:r>
      <w:proofErr w:type="spellEnd"/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2019;79</w:t>
      </w:r>
      <w:r w:rsidR="0013146B"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>(7)</w:t>
      </w:r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:750-766. </w:t>
      </w:r>
      <w:bookmarkEnd w:id="1"/>
      <w:r w:rsidR="0013146B" w:rsidRPr="00701EDB">
        <w:rPr>
          <w:rFonts w:asciiTheme="minorHAnsi" w:eastAsiaTheme="minorHAnsi" w:hAnsiTheme="minorHAnsi" w:cstheme="minorBidi"/>
        </w:rPr>
        <w:t xml:space="preserve">PMID: 31379087 PMCID: PMC: 6892598 [Available on 2020-08-17] </w:t>
      </w:r>
      <w:hyperlink r:id="rId11" w:history="1">
        <w:r w:rsidR="0013146B" w:rsidRPr="00701EDB">
          <w:rPr>
            <w:rFonts w:asciiTheme="minorHAnsi" w:eastAsiaTheme="minorHAnsi" w:hAnsiTheme="minorHAnsi" w:cstheme="minorBidi"/>
            <w:color w:val="0000FF"/>
            <w:u w:val="single"/>
          </w:rPr>
          <w:t>https://www.ncbi.nlm.nih.gov/pubmed/31379087</w:t>
        </w:r>
      </w:hyperlink>
    </w:p>
    <w:p w14:paraId="2AE83299" w14:textId="034640C5" w:rsidR="0013146B" w:rsidRPr="00701EDB" w:rsidRDefault="00E146FE" w:rsidP="00C645A1">
      <w:pPr>
        <w:spacing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01EDB">
        <w:rPr>
          <w:rFonts w:cstheme="minorHAnsi"/>
          <w:sz w:val="24"/>
          <w:szCs w:val="24"/>
          <w:bdr w:val="none" w:sz="0" w:space="0" w:color="auto" w:frame="1"/>
        </w:rPr>
        <w:t>Alessi MG, </w:t>
      </w:r>
      <w:r w:rsidRPr="00701EDB">
        <w:rPr>
          <w:rFonts w:cstheme="minorHAnsi"/>
          <w:b/>
          <w:bCs/>
          <w:sz w:val="24"/>
          <w:szCs w:val="24"/>
          <w:bdr w:val="none" w:sz="0" w:space="0" w:color="auto" w:frame="1"/>
        </w:rPr>
        <w:t>Szanto K</w:t>
      </w:r>
      <w:r w:rsidRPr="00701EDB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701EDB">
        <w:rPr>
          <w:rFonts w:cstheme="minorHAnsi"/>
          <w:b/>
          <w:bCs/>
          <w:sz w:val="24"/>
          <w:szCs w:val="24"/>
          <w:bdr w:val="none" w:sz="0" w:space="0" w:color="auto" w:frame="1"/>
        </w:rPr>
        <w:t>Dombrovski AY</w:t>
      </w:r>
      <w:r w:rsidRPr="00701EDB">
        <w:rPr>
          <w:rFonts w:cstheme="minorHAnsi"/>
          <w:sz w:val="24"/>
          <w:szCs w:val="24"/>
          <w:bdr w:val="none" w:sz="0" w:space="0" w:color="auto" w:frame="1"/>
        </w:rPr>
        <w:t xml:space="preserve">. Motivations for attempting suicide in mid- and late-life. </w:t>
      </w:r>
      <w:hyperlink r:id="rId12" w:tooltip="International psychogeriatrics." w:history="1">
        <w:r w:rsidR="0013146B" w:rsidRPr="00701EDB">
          <w:rPr>
            <w:rFonts w:cstheme="minorHAnsi"/>
            <w:sz w:val="24"/>
            <w:szCs w:val="24"/>
            <w:shd w:val="clear" w:color="auto" w:fill="FFFFFF"/>
          </w:rPr>
          <w:t>Int Psychogeriatr.</w:t>
        </w:r>
      </w:hyperlink>
      <w:r w:rsidR="0013146B" w:rsidRPr="00701EDB">
        <w:rPr>
          <w:rFonts w:cstheme="minorHAnsi"/>
          <w:color w:val="000000"/>
          <w:sz w:val="24"/>
          <w:szCs w:val="24"/>
          <w:shd w:val="clear" w:color="auto" w:fill="FFFFFF"/>
        </w:rPr>
        <w:t xml:space="preserve"> 2019 Jan;31(1):109-121. </w:t>
      </w:r>
      <w:r w:rsidR="0013146B" w:rsidRPr="00701EDB">
        <w:rPr>
          <w:sz w:val="24"/>
          <w:szCs w:val="24"/>
        </w:rPr>
        <w:t xml:space="preserve"> </w:t>
      </w:r>
      <w:r w:rsidR="0013146B" w:rsidRPr="00701EDB">
        <w:rPr>
          <w:rFonts w:cstheme="minorHAnsi"/>
          <w:color w:val="000000"/>
          <w:sz w:val="24"/>
          <w:szCs w:val="24"/>
          <w:shd w:val="clear" w:color="auto" w:fill="FFFFFF"/>
        </w:rPr>
        <w:t>PM</w:t>
      </w:r>
      <w:r w:rsidR="00DC01A7" w:rsidRPr="00701EDB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13146B" w:rsidRPr="00701EDB">
        <w:rPr>
          <w:rFonts w:cstheme="minorHAnsi"/>
          <w:color w:val="000000"/>
          <w:sz w:val="24"/>
          <w:szCs w:val="24"/>
          <w:shd w:val="clear" w:color="auto" w:fill="FFFFFF"/>
        </w:rPr>
        <w:t xml:space="preserve">ID: 29923479 </w:t>
      </w:r>
      <w:r w:rsidR="00DC01A7" w:rsidRPr="00701ED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3146B" w:rsidRPr="00701EDB">
        <w:rPr>
          <w:rFonts w:cstheme="minorHAnsi"/>
          <w:color w:val="000000"/>
          <w:sz w:val="24"/>
          <w:szCs w:val="24"/>
          <w:shd w:val="clear" w:color="auto" w:fill="FFFFFF"/>
        </w:rPr>
        <w:t>PMC6309291</w:t>
      </w:r>
      <w:r w:rsidR="0013146B" w:rsidRPr="00701EDB">
        <w:rPr>
          <w:sz w:val="24"/>
          <w:szCs w:val="24"/>
        </w:rPr>
        <w:t xml:space="preserve"> </w:t>
      </w:r>
      <w:hyperlink r:id="rId13" w:history="1">
        <w:r w:rsidR="0013146B" w:rsidRPr="00701EDB">
          <w:rPr>
            <w:color w:val="0000FF"/>
            <w:sz w:val="24"/>
            <w:szCs w:val="24"/>
            <w:u w:val="single"/>
          </w:rPr>
          <w:t>https://www.ncbi.nlm.nih.gov/pubmed/29923479</w:t>
        </w:r>
      </w:hyperlink>
    </w:p>
    <w:p w14:paraId="7696AF76" w14:textId="77777777" w:rsidR="00DC01A7" w:rsidRPr="00701EDB" w:rsidRDefault="003F5350" w:rsidP="00DC01A7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sz w:val="24"/>
          <w:szCs w:val="24"/>
          <w:bdr w:val="none" w:sz="0" w:space="0" w:color="auto" w:frame="1"/>
        </w:rPr>
        <w:t>Albert SM,</w:t>
      </w:r>
      <w:r w:rsidRPr="00701EDB">
        <w:rPr>
          <w:sz w:val="24"/>
          <w:szCs w:val="24"/>
          <w:bdr w:val="none" w:sz="0" w:space="0" w:color="auto" w:frame="1"/>
          <w:vertAlign w:val="subscript"/>
        </w:rPr>
        <w:t xml:space="preserve"> </w:t>
      </w:r>
      <w:r w:rsidRPr="00701EDB">
        <w:rPr>
          <w:sz w:val="24"/>
          <w:szCs w:val="24"/>
          <w:bdr w:val="none" w:sz="0" w:space="0" w:color="auto" w:frame="1"/>
        </w:rPr>
        <w:t>King J, Anderson S, Dew MA, Zhang J,</w:t>
      </w:r>
      <w:r w:rsidRPr="00701EDB">
        <w:rPr>
          <w:sz w:val="24"/>
          <w:szCs w:val="24"/>
          <w:bdr w:val="none" w:sz="0" w:space="0" w:color="auto" w:frame="1"/>
          <w:vertAlign w:val="subscript"/>
        </w:rPr>
        <w:t xml:space="preserve"> </w:t>
      </w:r>
      <w:r w:rsidRPr="00701EDB">
        <w:rPr>
          <w:sz w:val="24"/>
          <w:szCs w:val="24"/>
          <w:bdr w:val="none" w:sz="0" w:space="0" w:color="auto" w:frame="1"/>
        </w:rPr>
        <w:t xml:space="preserve">Stahl ST, </w:t>
      </w:r>
      <w:r w:rsidRPr="00701EDB">
        <w:rPr>
          <w:b/>
          <w:bCs/>
          <w:sz w:val="24"/>
          <w:szCs w:val="24"/>
          <w:bdr w:val="none" w:sz="0" w:space="0" w:color="auto" w:frame="1"/>
        </w:rPr>
        <w:t>Karp JF</w:t>
      </w:r>
      <w:r w:rsidRPr="00701EDB">
        <w:rPr>
          <w:sz w:val="24"/>
          <w:szCs w:val="24"/>
          <w:bdr w:val="none" w:sz="0" w:space="0" w:color="auto" w:frame="1"/>
        </w:rPr>
        <w:t>,</w:t>
      </w:r>
      <w:r w:rsidRPr="00701EDB">
        <w:rPr>
          <w:sz w:val="24"/>
          <w:szCs w:val="24"/>
          <w:bdr w:val="none" w:sz="0" w:space="0" w:color="auto" w:frame="1"/>
          <w:vertAlign w:val="subscript"/>
        </w:rPr>
        <w:t xml:space="preserve"> </w:t>
      </w:r>
      <w:r w:rsidRPr="00701EDB">
        <w:rPr>
          <w:b/>
          <w:bCs/>
          <w:sz w:val="24"/>
          <w:szCs w:val="24"/>
          <w:bdr w:val="none" w:sz="0" w:space="0" w:color="auto" w:frame="1"/>
        </w:rPr>
        <w:t>Gildengers AG, Butters MA, Reynolds CF.</w:t>
      </w:r>
      <w:r w:rsidRPr="00701EDB">
        <w:rPr>
          <w:sz w:val="24"/>
          <w:szCs w:val="24"/>
          <w:bdr w:val="none" w:sz="0" w:space="0" w:color="auto" w:frame="1"/>
        </w:rPr>
        <w:t xml:space="preserve"> Depression Agency-Based Collaborative (Dep-ABC): Effect of Problem Solving Therapy on Risk of Common Mental Disorders in Older Adults with Home Care Needs.</w:t>
      </w:r>
      <w:r w:rsidR="00DC01A7" w:rsidRPr="00701EDB">
        <w:rPr>
          <w:sz w:val="24"/>
          <w:szCs w:val="24"/>
          <w:bdr w:val="none" w:sz="0" w:space="0" w:color="auto" w:frame="1"/>
        </w:rPr>
        <w:t xml:space="preserve"> </w:t>
      </w:r>
      <w:r w:rsidRPr="00701EDB">
        <w:rPr>
          <w:sz w:val="24"/>
          <w:szCs w:val="24"/>
          <w:bdr w:val="none" w:sz="0" w:space="0" w:color="auto" w:frame="1"/>
        </w:rPr>
        <w:t xml:space="preserve"> </w:t>
      </w:r>
      <w:r w:rsidR="00DC01A7" w:rsidRPr="00701EDB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DC01A7" w:rsidRPr="00701EDB">
        <w:rPr>
          <w:sz w:val="24"/>
          <w:szCs w:val="24"/>
          <w:bdr w:val="none" w:sz="0" w:space="0" w:color="auto" w:frame="1"/>
        </w:rPr>
        <w:t>Geriatr</w:t>
      </w:r>
      <w:proofErr w:type="spellEnd"/>
      <w:r w:rsidR="00DC01A7" w:rsidRPr="00701EDB">
        <w:rPr>
          <w:sz w:val="24"/>
          <w:szCs w:val="24"/>
          <w:bdr w:val="none" w:sz="0" w:space="0" w:color="auto" w:frame="1"/>
        </w:rPr>
        <w:t xml:space="preserve"> Psychiatry. 2019 Jun;27(6):619-624</w:t>
      </w:r>
      <w:r w:rsidR="00DC01A7" w:rsidRPr="00701EDB">
        <w:rPr>
          <w:sz w:val="24"/>
          <w:szCs w:val="24"/>
        </w:rPr>
        <w:t xml:space="preserve"> </w:t>
      </w:r>
      <w:r w:rsidR="00DC01A7" w:rsidRPr="00701EDB">
        <w:rPr>
          <w:sz w:val="24"/>
          <w:szCs w:val="24"/>
          <w:bdr w:val="none" w:sz="0" w:space="0" w:color="auto" w:frame="1"/>
        </w:rPr>
        <w:t>PMID: 30795944 PMCID: PMC6511292 [Available on 2020-06-01]</w:t>
      </w:r>
    </w:p>
    <w:p w14:paraId="0E21067A" w14:textId="2EA7CE00" w:rsidR="00DC01A7" w:rsidRPr="00701EDB" w:rsidRDefault="007E589B" w:rsidP="00DC01A7">
      <w:pPr>
        <w:pStyle w:val="NoSpacing"/>
        <w:rPr>
          <w:sz w:val="24"/>
          <w:szCs w:val="24"/>
          <w:bdr w:val="none" w:sz="0" w:space="0" w:color="auto" w:frame="1"/>
        </w:rPr>
      </w:pPr>
      <w:hyperlink r:id="rId14" w:history="1">
        <w:r w:rsidR="00DC01A7" w:rsidRPr="00701EDB">
          <w:rPr>
            <w:color w:val="0000FF"/>
            <w:sz w:val="24"/>
            <w:szCs w:val="24"/>
            <w:u w:val="single"/>
          </w:rPr>
          <w:t>https://www.ncbi.nlm.nih.gov/pubmed/30795944</w:t>
        </w:r>
      </w:hyperlink>
    </w:p>
    <w:bookmarkEnd w:id="2"/>
    <w:p w14:paraId="7FFD4F50" w14:textId="77777777" w:rsidR="00833DFC" w:rsidRDefault="00833DFC" w:rsidP="003A3E1A">
      <w:pPr>
        <w:pStyle w:val="NoSpacing"/>
        <w:rPr>
          <w:b/>
          <w:bCs/>
          <w:sz w:val="24"/>
          <w:szCs w:val="24"/>
        </w:rPr>
      </w:pPr>
    </w:p>
    <w:p w14:paraId="73308C7A" w14:textId="345D7279" w:rsidR="003F5350" w:rsidRPr="00701EDB" w:rsidRDefault="003F5350" w:rsidP="003A3E1A">
      <w:pPr>
        <w:pStyle w:val="NoSpacing"/>
        <w:rPr>
          <w:sz w:val="24"/>
          <w:szCs w:val="24"/>
        </w:rPr>
      </w:pPr>
      <w:r w:rsidRPr="00701EDB">
        <w:rPr>
          <w:b/>
          <w:bCs/>
          <w:sz w:val="24"/>
          <w:szCs w:val="24"/>
        </w:rPr>
        <w:t>Andreescu C,</w:t>
      </w:r>
      <w:r w:rsidRPr="00701EDB">
        <w:rPr>
          <w:sz w:val="24"/>
          <w:szCs w:val="24"/>
        </w:rPr>
        <w:t xml:space="preserve"> </w:t>
      </w:r>
      <w:proofErr w:type="spellStart"/>
      <w:r w:rsidRPr="00701EDB">
        <w:rPr>
          <w:sz w:val="24"/>
          <w:szCs w:val="24"/>
        </w:rPr>
        <w:t>Aijilore</w:t>
      </w:r>
      <w:proofErr w:type="spellEnd"/>
      <w:r w:rsidRPr="00701EDB">
        <w:rPr>
          <w:sz w:val="24"/>
          <w:szCs w:val="24"/>
        </w:rPr>
        <w:t xml:space="preserve"> O, Aizenstein HJ, Albert K, Butters MA, Landman BA, Karim HT, </w:t>
      </w:r>
      <w:proofErr w:type="spellStart"/>
      <w:r w:rsidRPr="00701EDB">
        <w:rPr>
          <w:sz w:val="24"/>
          <w:szCs w:val="24"/>
        </w:rPr>
        <w:t>Krafty</w:t>
      </w:r>
      <w:proofErr w:type="spellEnd"/>
      <w:r w:rsidRPr="00701EDB">
        <w:rPr>
          <w:sz w:val="24"/>
          <w:szCs w:val="24"/>
        </w:rPr>
        <w:t xml:space="preserve"> R, Taylor WD. Disruption of neural homeostasis as a model of relapse and recurrence in late-life depression. </w:t>
      </w:r>
      <w:r w:rsidR="003A3E1A" w:rsidRPr="00701EDB">
        <w:rPr>
          <w:sz w:val="24"/>
          <w:szCs w:val="24"/>
        </w:rPr>
        <w:t xml:space="preserve">Am J </w:t>
      </w:r>
      <w:proofErr w:type="spellStart"/>
      <w:r w:rsidR="003A3E1A" w:rsidRPr="00701EDB">
        <w:rPr>
          <w:sz w:val="24"/>
          <w:szCs w:val="24"/>
        </w:rPr>
        <w:t>Geriatr</w:t>
      </w:r>
      <w:proofErr w:type="spellEnd"/>
      <w:r w:rsidR="003A3E1A" w:rsidRPr="00701EDB">
        <w:rPr>
          <w:sz w:val="24"/>
          <w:szCs w:val="24"/>
        </w:rPr>
        <w:t xml:space="preserve"> Psychiatry. 2019 Dec;27(12):1316-1330. PMID: 31477459 PMCID: PMC6842700 [Available on 2020-12-01]</w:t>
      </w:r>
    </w:p>
    <w:p w14:paraId="5B726BEB" w14:textId="0FDB8E92" w:rsidR="003A3E1A" w:rsidRPr="00701EDB" w:rsidRDefault="007E589B" w:rsidP="003A3E1A">
      <w:pPr>
        <w:pStyle w:val="NoSpacing"/>
        <w:rPr>
          <w:sz w:val="24"/>
          <w:szCs w:val="24"/>
        </w:rPr>
      </w:pPr>
      <w:hyperlink r:id="rId15" w:history="1">
        <w:r w:rsidR="003A3E1A" w:rsidRPr="00701EDB">
          <w:rPr>
            <w:color w:val="0000FF"/>
            <w:sz w:val="24"/>
            <w:szCs w:val="24"/>
            <w:u w:val="single"/>
          </w:rPr>
          <w:t>https://www.ncbi.nlm.nih.gov/pubmed/?term=31477459</w:t>
        </w:r>
      </w:hyperlink>
    </w:p>
    <w:p w14:paraId="3B9183B7" w14:textId="21A83AF5" w:rsidR="006A4724" w:rsidRPr="00701EDB" w:rsidRDefault="006A4724" w:rsidP="006A4724">
      <w:pPr>
        <w:pStyle w:val="xmsolistparagraph"/>
        <w:shd w:val="clear" w:color="auto" w:fill="FFFFFF"/>
        <w:rPr>
          <w:rFonts w:asciiTheme="minorHAnsi" w:hAnsiTheme="minorHAnsi" w:cstheme="minorHAnsi"/>
          <w:color w:val="201F1E"/>
        </w:rPr>
      </w:pPr>
      <w:proofErr w:type="spellStart"/>
      <w:r w:rsidRPr="00701EDB">
        <w:rPr>
          <w:rFonts w:asciiTheme="minorHAnsi" w:hAnsiTheme="minorHAnsi" w:cstheme="minorHAnsi"/>
          <w:color w:val="201F1E"/>
        </w:rPr>
        <w:t>Barroeta-Espar</w:t>
      </w:r>
      <w:proofErr w:type="spellEnd"/>
      <w:r w:rsidRPr="00701EDB">
        <w:rPr>
          <w:rFonts w:asciiTheme="minorHAnsi" w:hAnsiTheme="minorHAnsi" w:cstheme="minorHAnsi"/>
          <w:color w:val="201F1E"/>
        </w:rPr>
        <w:t xml:space="preserve"> I, Weinstock LD, Perez-</w:t>
      </w:r>
      <w:proofErr w:type="spellStart"/>
      <w:r w:rsidRPr="00701EDB">
        <w:rPr>
          <w:rFonts w:asciiTheme="minorHAnsi" w:hAnsiTheme="minorHAnsi" w:cstheme="minorHAnsi"/>
          <w:color w:val="201F1E"/>
        </w:rPr>
        <w:t>Nievas</w:t>
      </w:r>
      <w:proofErr w:type="spellEnd"/>
      <w:r w:rsidRPr="00701EDB">
        <w:rPr>
          <w:rFonts w:asciiTheme="minorHAnsi" w:hAnsiTheme="minorHAnsi" w:cstheme="minorHAnsi"/>
          <w:color w:val="201F1E"/>
        </w:rPr>
        <w:t xml:space="preserve"> BG, Meltzer AC, </w:t>
      </w:r>
      <w:proofErr w:type="spellStart"/>
      <w:r w:rsidRPr="00701EDB">
        <w:rPr>
          <w:rFonts w:asciiTheme="minorHAnsi" w:hAnsiTheme="minorHAnsi" w:cstheme="minorHAnsi"/>
          <w:color w:val="201F1E"/>
        </w:rPr>
        <w:t>Siao</w:t>
      </w:r>
      <w:proofErr w:type="spellEnd"/>
      <w:r w:rsidRPr="00701EDB">
        <w:rPr>
          <w:rFonts w:asciiTheme="minorHAnsi" w:hAnsiTheme="minorHAnsi" w:cstheme="minorHAnsi"/>
          <w:color w:val="201F1E"/>
        </w:rPr>
        <w:t xml:space="preserve"> Tick Chong M, Amaral AC, Murray ME, </w:t>
      </w:r>
      <w:proofErr w:type="spellStart"/>
      <w:r w:rsidRPr="00701EDB">
        <w:rPr>
          <w:rFonts w:asciiTheme="minorHAnsi" w:hAnsiTheme="minorHAnsi" w:cstheme="minorHAnsi"/>
          <w:color w:val="201F1E"/>
        </w:rPr>
        <w:t>Moulder</w:t>
      </w:r>
      <w:proofErr w:type="spellEnd"/>
      <w:r w:rsidRPr="00701EDB">
        <w:rPr>
          <w:rFonts w:asciiTheme="minorHAnsi" w:hAnsiTheme="minorHAnsi" w:cstheme="minorHAnsi"/>
          <w:color w:val="201F1E"/>
        </w:rPr>
        <w:t xml:space="preserve"> KL, Morris JC, Cairns NJ, </w:t>
      </w:r>
      <w:proofErr w:type="spellStart"/>
      <w:r w:rsidRPr="00701EDB">
        <w:rPr>
          <w:rFonts w:asciiTheme="minorHAnsi" w:hAnsiTheme="minorHAnsi" w:cstheme="minorHAnsi"/>
          <w:color w:val="201F1E"/>
        </w:rPr>
        <w:t>Parisi</w:t>
      </w:r>
      <w:proofErr w:type="spellEnd"/>
      <w:r w:rsidRPr="00701EDB">
        <w:rPr>
          <w:rFonts w:asciiTheme="minorHAnsi" w:hAnsiTheme="minorHAnsi" w:cstheme="minorHAnsi"/>
          <w:color w:val="201F1E"/>
        </w:rPr>
        <w:t xml:space="preserve"> JE, Lowe VJ, Petersen RC, Kofler J, Ikonomovic MD, Lopez O, </w:t>
      </w:r>
      <w:r w:rsidRPr="00701EDB">
        <w:rPr>
          <w:rFonts w:asciiTheme="minorHAnsi" w:hAnsiTheme="minorHAnsi" w:cstheme="minorHAnsi"/>
          <w:b/>
          <w:bCs/>
          <w:color w:val="201F1E"/>
        </w:rPr>
        <w:t>Klunk WE,</w:t>
      </w:r>
      <w:r w:rsidRPr="00701EDB">
        <w:rPr>
          <w:rFonts w:asciiTheme="minorHAnsi" w:hAnsiTheme="minorHAnsi" w:cstheme="minorHAnsi"/>
          <w:color w:val="201F1E"/>
        </w:rPr>
        <w:t xml:space="preserve"> Mayeux RP, Frosch MP, Wood LB and Gomez-Isla T. Distinct cytokine profiles in human brains resilient to Alzheimer's pathology</w:t>
      </w:r>
      <w:r w:rsidR="00BE1113" w:rsidRPr="00701EDB">
        <w:rPr>
          <w:rFonts w:asciiTheme="minorHAnsi" w:hAnsiTheme="minorHAnsi" w:cstheme="minorHAnsi"/>
          <w:color w:val="201F1E"/>
        </w:rPr>
        <w:t xml:space="preserve">. </w:t>
      </w:r>
      <w:proofErr w:type="spellStart"/>
      <w:r w:rsidR="00BE1113" w:rsidRPr="00701EDB">
        <w:rPr>
          <w:rFonts w:asciiTheme="minorHAnsi" w:hAnsiTheme="minorHAnsi" w:cstheme="minorHAnsi"/>
          <w:color w:val="201F1E"/>
        </w:rPr>
        <w:t>Neurobiol</w:t>
      </w:r>
      <w:proofErr w:type="spellEnd"/>
      <w:r w:rsidR="00BE1113" w:rsidRPr="00701EDB">
        <w:rPr>
          <w:rFonts w:asciiTheme="minorHAnsi" w:hAnsiTheme="minorHAnsi" w:cstheme="minorHAnsi"/>
          <w:color w:val="201F1E"/>
        </w:rPr>
        <w:t xml:space="preserve"> Dis. 2019 Jan; 121:327-337. PMID: 30336198 PMCID: PMC6437670</w:t>
      </w:r>
      <w:r w:rsidR="00BE1113" w:rsidRPr="00701EDB">
        <w:rPr>
          <w:rFonts w:asciiTheme="minorHAnsi" w:eastAsiaTheme="minorHAnsi" w:hAnsiTheme="minorHAnsi" w:cstheme="minorBidi"/>
        </w:rPr>
        <w:t xml:space="preserve"> </w:t>
      </w:r>
      <w:hyperlink r:id="rId16" w:history="1">
        <w:r w:rsidR="00BE1113" w:rsidRPr="00701EDB">
          <w:rPr>
            <w:rFonts w:asciiTheme="minorHAnsi" w:eastAsiaTheme="minorHAnsi" w:hAnsiTheme="minorHAnsi" w:cstheme="minorBidi"/>
            <w:color w:val="0000FF"/>
            <w:u w:val="single"/>
          </w:rPr>
          <w:t>https://www.ncbi.nlm.nih.gov/pubmed/30336198</w:t>
        </w:r>
      </w:hyperlink>
    </w:p>
    <w:p w14:paraId="0AB83C90" w14:textId="345032B8" w:rsidR="001379DD" w:rsidRPr="00701EDB" w:rsidRDefault="00C645A1" w:rsidP="00C645A1">
      <w:pPr>
        <w:pStyle w:val="xmsolistparagraph"/>
        <w:shd w:val="clear" w:color="auto" w:fill="FFFFFF"/>
        <w:spacing w:before="0" w:beforeAutospacing="0"/>
        <w:rPr>
          <w:rFonts w:asciiTheme="minorHAnsi" w:hAnsiTheme="minorHAnsi" w:cstheme="minorHAnsi"/>
          <w:color w:val="201F1E"/>
        </w:rPr>
      </w:pPr>
      <w:r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r w:rsidR="00261AB7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>eer JC, </w:t>
      </w:r>
      <w:r w:rsidR="00261AB7" w:rsidRPr="00701EDB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>Aizenstein HJ</w:t>
      </w:r>
      <w:r w:rsidR="00261AB7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Anderson SJ, </w:t>
      </w:r>
      <w:proofErr w:type="spellStart"/>
      <w:r w:rsidR="00261AB7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>Krafty</w:t>
      </w:r>
      <w:proofErr w:type="spellEnd"/>
      <w:r w:rsidR="00261AB7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RT. (</w:t>
      </w:r>
      <w:r w:rsidR="00261AB7" w:rsidRPr="00701EDB">
        <w:rPr>
          <w:rStyle w:val="marko0q7r1lv3"/>
          <w:rFonts w:asciiTheme="minorHAnsi" w:hAnsiTheme="minorHAnsi" w:cstheme="minorHAnsi"/>
          <w:color w:val="000000"/>
          <w:bdr w:val="none" w:sz="0" w:space="0" w:color="auto" w:frame="1"/>
        </w:rPr>
        <w:t>2019</w:t>
      </w:r>
      <w:r w:rsidR="00261AB7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>) Incorporating prior information with fused sparse group lasso: Application to prediction of clinical measures from neuroimages. </w:t>
      </w:r>
      <w:r w:rsidR="001379DD" w:rsidRPr="00701ED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1379DD" w:rsidRPr="00701EDB">
        <w:rPr>
          <w:rFonts w:asciiTheme="minorHAnsi" w:hAnsiTheme="minorHAnsi" w:cstheme="minorHAnsi"/>
          <w:color w:val="201F1E"/>
        </w:rPr>
        <w:t xml:space="preserve">Biometrics. 2019 Dec;75(4):1299-1309. PMID: 31022303 PMCID: PMC6814453 </w:t>
      </w:r>
      <w:hyperlink r:id="rId17" w:history="1">
        <w:r w:rsidR="001379DD" w:rsidRPr="00701EDB">
          <w:rPr>
            <w:rFonts w:asciiTheme="minorHAnsi" w:eastAsiaTheme="minorHAnsi" w:hAnsiTheme="minorHAnsi" w:cstheme="minorBidi"/>
            <w:color w:val="0000FF"/>
            <w:u w:val="single"/>
          </w:rPr>
          <w:t>https://www.ncbi.nlm.nih.gov/pubmed/31022303</w:t>
        </w:r>
      </w:hyperlink>
    </w:p>
    <w:p w14:paraId="48B20FB7" w14:textId="31DAC18B" w:rsidR="003F5350" w:rsidRPr="00701EDB" w:rsidRDefault="003F5350" w:rsidP="00160177">
      <w:pPr>
        <w:pStyle w:val="NoSpacing"/>
        <w:rPr>
          <w:iCs/>
          <w:sz w:val="24"/>
          <w:szCs w:val="24"/>
          <w:bdr w:val="none" w:sz="0" w:space="0" w:color="auto" w:frame="1"/>
        </w:rPr>
      </w:pPr>
      <w:proofErr w:type="spellStart"/>
      <w:r w:rsidRPr="00701EDB">
        <w:rPr>
          <w:sz w:val="24"/>
          <w:szCs w:val="24"/>
          <w:bdr w:val="none" w:sz="0" w:space="0" w:color="auto" w:frame="1"/>
        </w:rPr>
        <w:t>Belnap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BH, Anderson A, Abebe KZ, Ramani R, Muldoon MF</w:t>
      </w:r>
      <w:r w:rsidRPr="00701EDB">
        <w:rPr>
          <w:b/>
          <w:bCs/>
          <w:sz w:val="24"/>
          <w:szCs w:val="24"/>
          <w:bdr w:val="none" w:sz="0" w:space="0" w:color="auto" w:frame="1"/>
        </w:rPr>
        <w:t>, Karp JF</w:t>
      </w:r>
      <w:r w:rsidRPr="00701EDB">
        <w:rPr>
          <w:sz w:val="24"/>
          <w:szCs w:val="24"/>
          <w:bdr w:val="none" w:sz="0" w:space="0" w:color="auto" w:frame="1"/>
        </w:rPr>
        <w:t>, Rollman BL. Blended Collaborative Care to Treat Heart Failure and Comorbid Depression: Rationale and Study Design of the Hopeful Heart Trial.</w:t>
      </w:r>
      <w:r w:rsidR="00160177" w:rsidRPr="00701EDB">
        <w:rPr>
          <w:sz w:val="24"/>
          <w:szCs w:val="24"/>
        </w:rPr>
        <w:t xml:space="preserve"> </w:t>
      </w:r>
      <w:proofErr w:type="spellStart"/>
      <w:r w:rsidR="00160177" w:rsidRPr="00701EDB">
        <w:rPr>
          <w:sz w:val="24"/>
          <w:szCs w:val="24"/>
          <w:bdr w:val="none" w:sz="0" w:space="0" w:color="auto" w:frame="1"/>
        </w:rPr>
        <w:t>Psychosom</w:t>
      </w:r>
      <w:proofErr w:type="spellEnd"/>
      <w:r w:rsidR="00160177" w:rsidRPr="00701EDB">
        <w:rPr>
          <w:sz w:val="24"/>
          <w:szCs w:val="24"/>
          <w:bdr w:val="none" w:sz="0" w:space="0" w:color="auto" w:frame="1"/>
        </w:rPr>
        <w:t xml:space="preserve"> Med. 2019 Jul/Aug;81(6):495-505</w:t>
      </w:r>
      <w:r w:rsidR="00160177" w:rsidRPr="00701EDB">
        <w:rPr>
          <w:i/>
          <w:iCs/>
          <w:sz w:val="24"/>
          <w:szCs w:val="24"/>
          <w:bdr w:val="none" w:sz="0" w:space="0" w:color="auto" w:frame="1"/>
        </w:rPr>
        <w:t>.</w:t>
      </w:r>
      <w:r w:rsidR="00160177" w:rsidRPr="00701EDB">
        <w:rPr>
          <w:sz w:val="24"/>
          <w:szCs w:val="24"/>
        </w:rPr>
        <w:t xml:space="preserve"> </w:t>
      </w:r>
      <w:r w:rsidR="00160177" w:rsidRPr="00701EDB">
        <w:rPr>
          <w:iCs/>
          <w:sz w:val="24"/>
          <w:szCs w:val="24"/>
          <w:bdr w:val="none" w:sz="0" w:space="0" w:color="auto" w:frame="1"/>
        </w:rPr>
        <w:t>PMID: 31083056 PMCID: PMC6602832 [Available on 2020-07-01]</w:t>
      </w:r>
    </w:p>
    <w:p w14:paraId="303FC498" w14:textId="60C03B86" w:rsidR="00160177" w:rsidRPr="00701EDB" w:rsidRDefault="007E589B" w:rsidP="00160177">
      <w:pPr>
        <w:pStyle w:val="NoSpacing"/>
        <w:rPr>
          <w:sz w:val="24"/>
          <w:szCs w:val="24"/>
        </w:rPr>
      </w:pPr>
      <w:hyperlink r:id="rId18" w:history="1">
        <w:r w:rsidR="00160177" w:rsidRPr="00701EDB">
          <w:rPr>
            <w:color w:val="0000FF"/>
            <w:sz w:val="24"/>
            <w:szCs w:val="24"/>
            <w:u w:val="single"/>
          </w:rPr>
          <w:t>https://www.ncbi.nlm.nih.gov/pubmed/31083056</w:t>
        </w:r>
      </w:hyperlink>
    </w:p>
    <w:p w14:paraId="49B86BFB" w14:textId="77777777" w:rsidR="00160177" w:rsidRPr="00701EDB" w:rsidRDefault="00160177" w:rsidP="00160177">
      <w:pPr>
        <w:pStyle w:val="NoSpacing"/>
        <w:rPr>
          <w:sz w:val="24"/>
          <w:szCs w:val="24"/>
          <w:bdr w:val="none" w:sz="0" w:space="0" w:color="auto" w:frame="1"/>
          <w:shd w:val="clear" w:color="auto" w:fill="FFFFFF"/>
        </w:rPr>
      </w:pPr>
    </w:p>
    <w:p w14:paraId="4C03898F" w14:textId="67635B7E" w:rsidR="00160177" w:rsidRPr="00701EDB" w:rsidRDefault="00F66200" w:rsidP="00160177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r w:rsidRPr="00701EDB">
        <w:rPr>
          <w:color w:val="000000"/>
          <w:sz w:val="24"/>
          <w:szCs w:val="24"/>
          <w:bdr w:val="none" w:sz="0" w:space="0" w:color="auto" w:frame="1"/>
        </w:rPr>
        <w:t>Bingham KS, Whyte EM, Mulsant BH, Rothschild AJ, Rudorfer MV, Marino P, Banerjee S, </w:t>
      </w:r>
      <w:r w:rsidRPr="00701EDB">
        <w:rPr>
          <w:b/>
          <w:bCs/>
          <w:color w:val="000000"/>
          <w:sz w:val="24"/>
          <w:szCs w:val="24"/>
          <w:bdr w:val="none" w:sz="0" w:space="0" w:color="auto" w:frame="1"/>
        </w:rPr>
        <w:t>Butters MA</w:t>
      </w:r>
      <w:r w:rsidRPr="00701EDB">
        <w:rPr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01EDB">
        <w:rPr>
          <w:color w:val="000000"/>
          <w:sz w:val="24"/>
          <w:szCs w:val="24"/>
          <w:bdr w:val="none" w:sz="0" w:space="0" w:color="auto" w:frame="1"/>
        </w:rPr>
        <w:t>Alexopoulos</w:t>
      </w:r>
      <w:proofErr w:type="spellEnd"/>
      <w:r w:rsidRPr="00701EDB">
        <w:rPr>
          <w:color w:val="000000"/>
          <w:sz w:val="24"/>
          <w:szCs w:val="24"/>
          <w:bdr w:val="none" w:sz="0" w:space="0" w:color="auto" w:frame="1"/>
        </w:rPr>
        <w:t xml:space="preserve"> GS, Meyers BS, Flint AJ; STOP-PD Study Group. Health-related </w:t>
      </w:r>
      <w:proofErr w:type="spellStart"/>
      <w:r w:rsidRPr="00701EDB">
        <w:rPr>
          <w:color w:val="000000"/>
          <w:sz w:val="24"/>
          <w:szCs w:val="24"/>
          <w:bdr w:val="none" w:sz="0" w:space="0" w:color="auto" w:frame="1"/>
        </w:rPr>
        <w:t>qulity</w:t>
      </w:r>
      <w:proofErr w:type="spellEnd"/>
      <w:r w:rsidRPr="00701EDB">
        <w:rPr>
          <w:color w:val="000000"/>
          <w:sz w:val="24"/>
          <w:szCs w:val="24"/>
          <w:bdr w:val="none" w:sz="0" w:space="0" w:color="auto" w:frame="1"/>
        </w:rPr>
        <w:t xml:space="preserve"> of life in </w:t>
      </w:r>
      <w:r w:rsidRPr="00701EDB">
        <w:rPr>
          <w:color w:val="000000"/>
          <w:sz w:val="24"/>
          <w:szCs w:val="24"/>
          <w:bdr w:val="none" w:sz="0" w:space="0" w:color="auto" w:frame="1"/>
        </w:rPr>
        <w:lastRenderedPageBreak/>
        <w:t>remitted psychotic depression.</w:t>
      </w:r>
      <w:r w:rsidR="00160177" w:rsidRPr="00701EDB">
        <w:rPr>
          <w:sz w:val="24"/>
          <w:szCs w:val="24"/>
        </w:rPr>
        <w:t xml:space="preserve"> </w:t>
      </w:r>
      <w:r w:rsidR="00160177" w:rsidRPr="00701EDB">
        <w:rPr>
          <w:color w:val="000000"/>
          <w:sz w:val="24"/>
          <w:szCs w:val="24"/>
          <w:bdr w:val="none" w:sz="0" w:space="0" w:color="auto" w:frame="1"/>
        </w:rPr>
        <w:t xml:space="preserve">J Affect </w:t>
      </w:r>
      <w:proofErr w:type="spellStart"/>
      <w:r w:rsidR="00160177" w:rsidRPr="00701EDB">
        <w:rPr>
          <w:color w:val="000000"/>
          <w:sz w:val="24"/>
          <w:szCs w:val="24"/>
          <w:bdr w:val="none" w:sz="0" w:space="0" w:color="auto" w:frame="1"/>
        </w:rPr>
        <w:t>Disord</w:t>
      </w:r>
      <w:proofErr w:type="spellEnd"/>
      <w:r w:rsidR="00160177" w:rsidRPr="00701EDB">
        <w:rPr>
          <w:color w:val="000000"/>
          <w:sz w:val="24"/>
          <w:szCs w:val="24"/>
          <w:bdr w:val="none" w:sz="0" w:space="0" w:color="auto" w:frame="1"/>
        </w:rPr>
        <w:t>. 2019 Sep 1;</w:t>
      </w:r>
      <w:r w:rsidR="00583AFC" w:rsidRPr="00701EDB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160177" w:rsidRPr="00701EDB">
        <w:rPr>
          <w:color w:val="000000"/>
          <w:sz w:val="24"/>
          <w:szCs w:val="24"/>
          <w:bdr w:val="none" w:sz="0" w:space="0" w:color="auto" w:frame="1"/>
        </w:rPr>
        <w:t>256:373-379.</w:t>
      </w:r>
      <w:r w:rsidR="00160177" w:rsidRPr="00701EDB">
        <w:rPr>
          <w:sz w:val="24"/>
          <w:szCs w:val="24"/>
        </w:rPr>
        <w:t xml:space="preserve"> </w:t>
      </w:r>
      <w:r w:rsidR="00160177" w:rsidRPr="00701EDB">
        <w:rPr>
          <w:color w:val="000000"/>
          <w:sz w:val="24"/>
          <w:szCs w:val="24"/>
          <w:bdr w:val="none" w:sz="0" w:space="0" w:color="auto" w:frame="1"/>
        </w:rPr>
        <w:t>PMID: 31207561 PMCID: PMC6822164 [Available on 2020-09-01]</w:t>
      </w:r>
    </w:p>
    <w:p w14:paraId="67DB897E" w14:textId="66FACBDF" w:rsidR="00160177" w:rsidRPr="00701EDB" w:rsidRDefault="007E589B" w:rsidP="00160177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hyperlink r:id="rId19" w:history="1">
        <w:r w:rsidR="00160177" w:rsidRPr="00701EDB">
          <w:rPr>
            <w:color w:val="0000FF"/>
            <w:sz w:val="24"/>
            <w:szCs w:val="24"/>
            <w:u w:val="single"/>
          </w:rPr>
          <w:t>https://www.ncbi.nlm.nih.gov/pubmed/31207561</w:t>
        </w:r>
      </w:hyperlink>
    </w:p>
    <w:p w14:paraId="6C7887B3" w14:textId="77777777" w:rsidR="00833DFC" w:rsidRDefault="00833DFC" w:rsidP="00833DFC">
      <w:pPr>
        <w:pStyle w:val="NoSpacing"/>
        <w:rPr>
          <w:sz w:val="24"/>
          <w:szCs w:val="24"/>
          <w:bdr w:val="none" w:sz="0" w:space="0" w:color="auto" w:frame="1"/>
        </w:rPr>
      </w:pPr>
    </w:p>
    <w:p w14:paraId="1DFB897D" w14:textId="291A2E8C" w:rsidR="003F5350" w:rsidRPr="00833DFC" w:rsidRDefault="003F5350" w:rsidP="00833DFC">
      <w:pPr>
        <w:pStyle w:val="NoSpacing"/>
        <w:rPr>
          <w:sz w:val="24"/>
          <w:szCs w:val="24"/>
          <w:bdr w:val="none" w:sz="0" w:space="0" w:color="auto" w:frame="1"/>
        </w:rPr>
      </w:pPr>
      <w:proofErr w:type="spellStart"/>
      <w:r w:rsidRPr="00833DFC">
        <w:rPr>
          <w:sz w:val="24"/>
          <w:szCs w:val="24"/>
          <w:bdr w:val="none" w:sz="0" w:space="0" w:color="auto" w:frame="1"/>
        </w:rPr>
        <w:t>Buchalter</w:t>
      </w:r>
      <w:proofErr w:type="spellEnd"/>
      <w:r w:rsidRPr="00833DFC">
        <w:rPr>
          <w:sz w:val="24"/>
          <w:szCs w:val="24"/>
          <w:bdr w:val="none" w:sz="0" w:space="0" w:color="auto" w:frame="1"/>
        </w:rPr>
        <w:t xml:space="preserve">, E, Ajam </w:t>
      </w:r>
      <w:proofErr w:type="spellStart"/>
      <w:r w:rsidRPr="00833DFC">
        <w:rPr>
          <w:sz w:val="24"/>
          <w:szCs w:val="24"/>
          <w:bdr w:val="none" w:sz="0" w:space="0" w:color="auto" w:frame="1"/>
        </w:rPr>
        <w:t>Oughli</w:t>
      </w:r>
      <w:proofErr w:type="spellEnd"/>
      <w:r w:rsidRPr="00833DFC">
        <w:rPr>
          <w:sz w:val="24"/>
          <w:szCs w:val="24"/>
          <w:bdr w:val="none" w:sz="0" w:space="0" w:color="auto" w:frame="1"/>
        </w:rPr>
        <w:t>, H, Lenze, EJ,</w:t>
      </w:r>
      <w:r w:rsidRPr="00833DFC">
        <w:rPr>
          <w:sz w:val="24"/>
          <w:szCs w:val="24"/>
          <w:bdr w:val="none" w:sz="0" w:space="0" w:color="auto" w:frame="1"/>
          <w:vertAlign w:val="superscript"/>
        </w:rPr>
        <w:t> </w:t>
      </w:r>
      <w:r w:rsidRPr="00833DFC">
        <w:rPr>
          <w:sz w:val="24"/>
          <w:szCs w:val="24"/>
          <w:bdr w:val="none" w:sz="0" w:space="0" w:color="auto" w:frame="1"/>
        </w:rPr>
        <w:t xml:space="preserve">Dixon, D, Miller, JP, </w:t>
      </w:r>
      <w:proofErr w:type="spellStart"/>
      <w:r w:rsidRPr="00833DFC">
        <w:rPr>
          <w:sz w:val="24"/>
          <w:szCs w:val="24"/>
          <w:bdr w:val="none" w:sz="0" w:space="0" w:color="auto" w:frame="1"/>
        </w:rPr>
        <w:t>Blumberger</w:t>
      </w:r>
      <w:proofErr w:type="spellEnd"/>
      <w:r w:rsidRPr="00833DFC">
        <w:rPr>
          <w:sz w:val="24"/>
          <w:szCs w:val="24"/>
          <w:bdr w:val="none" w:sz="0" w:space="0" w:color="auto" w:frame="1"/>
        </w:rPr>
        <w:t>, D, </w:t>
      </w:r>
      <w:r w:rsidRPr="00833DFC">
        <w:rPr>
          <w:b/>
          <w:bCs/>
          <w:sz w:val="24"/>
          <w:szCs w:val="24"/>
          <w:bdr w:val="none" w:sz="0" w:space="0" w:color="auto" w:frame="1"/>
        </w:rPr>
        <w:t>Karp, J</w:t>
      </w:r>
      <w:r w:rsidRPr="00833DFC">
        <w:rPr>
          <w:sz w:val="24"/>
          <w:szCs w:val="24"/>
          <w:bdr w:val="none" w:sz="0" w:space="0" w:color="auto" w:frame="1"/>
        </w:rPr>
        <w:t>, Reynolds, CF, Mulsant, BH. Predicting Remission in Late-Life Major Depression: A Clinical Algorithm Based upon Past Treatment History. </w:t>
      </w:r>
      <w:r w:rsidR="00833DFC" w:rsidRPr="00833DFC">
        <w:rPr>
          <w:sz w:val="24"/>
          <w:szCs w:val="24"/>
          <w:bdr w:val="none" w:sz="0" w:space="0" w:color="auto" w:frame="1"/>
        </w:rPr>
        <w:t xml:space="preserve">J Clin Psychiatry. 2019 Dec 10;80(6). </w:t>
      </w:r>
      <w:proofErr w:type="spellStart"/>
      <w:r w:rsidR="00833DFC" w:rsidRPr="00833DFC">
        <w:rPr>
          <w:sz w:val="24"/>
          <w:szCs w:val="24"/>
          <w:bdr w:val="none" w:sz="0" w:space="0" w:color="auto" w:frame="1"/>
        </w:rPr>
        <w:t>pii</w:t>
      </w:r>
      <w:proofErr w:type="spellEnd"/>
      <w:r w:rsidR="00833DFC" w:rsidRPr="00833DFC">
        <w:rPr>
          <w:sz w:val="24"/>
          <w:szCs w:val="24"/>
          <w:bdr w:val="none" w:sz="0" w:space="0" w:color="auto" w:frame="1"/>
        </w:rPr>
        <w:t>: 18m12483. PMID: 31846575</w:t>
      </w:r>
    </w:p>
    <w:p w14:paraId="1BCFB741" w14:textId="2C491F55" w:rsidR="00833DFC" w:rsidRPr="00833DFC" w:rsidRDefault="007E589B" w:rsidP="00833DFC">
      <w:pPr>
        <w:pStyle w:val="NoSpacing"/>
        <w:rPr>
          <w:i/>
          <w:iCs/>
          <w:sz w:val="24"/>
          <w:szCs w:val="24"/>
          <w:bdr w:val="none" w:sz="0" w:space="0" w:color="auto" w:frame="1"/>
        </w:rPr>
      </w:pPr>
      <w:hyperlink r:id="rId20" w:history="1">
        <w:r w:rsidR="00833DFC" w:rsidRPr="00833DFC">
          <w:rPr>
            <w:color w:val="0000FF"/>
            <w:sz w:val="24"/>
            <w:szCs w:val="24"/>
            <w:u w:val="single"/>
          </w:rPr>
          <w:t>https://www.ncbi.nlm.nih.gov/pubmed/31846575</w:t>
        </w:r>
      </w:hyperlink>
    </w:p>
    <w:p w14:paraId="48EEB5CB" w14:textId="77777777" w:rsidR="00833DFC" w:rsidRDefault="00833DFC" w:rsidP="00583AFC">
      <w:pPr>
        <w:pStyle w:val="NoSpacing"/>
        <w:rPr>
          <w:sz w:val="24"/>
          <w:szCs w:val="24"/>
        </w:rPr>
      </w:pPr>
      <w:bookmarkStart w:id="3" w:name="x__Hlk26112612"/>
    </w:p>
    <w:p w14:paraId="4D68BC67" w14:textId="4A87705E" w:rsidR="00583AFC" w:rsidRPr="00701EDB" w:rsidRDefault="006A4724" w:rsidP="00583AFC">
      <w:pPr>
        <w:pStyle w:val="NoSpacing"/>
        <w:rPr>
          <w:sz w:val="24"/>
          <w:szCs w:val="24"/>
        </w:rPr>
      </w:pPr>
      <w:r w:rsidRPr="00701EDB">
        <w:rPr>
          <w:sz w:val="24"/>
          <w:szCs w:val="24"/>
        </w:rPr>
        <w:t xml:space="preserve">Cohen AD, Landau SM, Snitz BE, Klunk WE, </w:t>
      </w:r>
      <w:proofErr w:type="spellStart"/>
      <w:r w:rsidRPr="00701EDB">
        <w:rPr>
          <w:sz w:val="24"/>
          <w:szCs w:val="24"/>
        </w:rPr>
        <w:t>Blennow</w:t>
      </w:r>
      <w:proofErr w:type="spellEnd"/>
      <w:r w:rsidRPr="00701EDB">
        <w:rPr>
          <w:sz w:val="24"/>
          <w:szCs w:val="24"/>
        </w:rPr>
        <w:t xml:space="preserve"> K and Zetterberg H. Fluid and PET biomarkers for amyloid pathology in Alzheimer's disease. </w:t>
      </w:r>
      <w:r w:rsidR="00583AFC" w:rsidRPr="00701EDB">
        <w:rPr>
          <w:sz w:val="24"/>
          <w:szCs w:val="24"/>
        </w:rPr>
        <w:t xml:space="preserve">Mol Cell </w:t>
      </w:r>
      <w:proofErr w:type="spellStart"/>
      <w:r w:rsidR="00583AFC" w:rsidRPr="00701EDB">
        <w:rPr>
          <w:sz w:val="24"/>
          <w:szCs w:val="24"/>
        </w:rPr>
        <w:t>Neurosci</w:t>
      </w:r>
      <w:proofErr w:type="spellEnd"/>
      <w:r w:rsidR="00583AFC" w:rsidRPr="00701EDB">
        <w:rPr>
          <w:sz w:val="24"/>
          <w:szCs w:val="24"/>
        </w:rPr>
        <w:t>. 2019 Jun; 97:3-17 PMID: 30537535</w:t>
      </w:r>
    </w:p>
    <w:p w14:paraId="51B48007" w14:textId="7C9D1746" w:rsidR="00583AFC" w:rsidRPr="00701EDB" w:rsidRDefault="007E589B" w:rsidP="00583AFC">
      <w:pPr>
        <w:pStyle w:val="NoSpacing"/>
        <w:rPr>
          <w:sz w:val="24"/>
          <w:szCs w:val="24"/>
        </w:rPr>
      </w:pPr>
      <w:hyperlink r:id="rId21" w:history="1">
        <w:r w:rsidR="00583AFC" w:rsidRPr="00701EDB">
          <w:rPr>
            <w:color w:val="0000FF"/>
            <w:sz w:val="24"/>
            <w:szCs w:val="24"/>
            <w:u w:val="single"/>
          </w:rPr>
          <w:t>https://www.ncbi.nlm.nih.gov/pubmed/30537535</w:t>
        </w:r>
      </w:hyperlink>
    </w:p>
    <w:p w14:paraId="3192DF87" w14:textId="28BA0F1C" w:rsidR="00583AFC" w:rsidRPr="00701EDB" w:rsidRDefault="00583AFC" w:rsidP="00583AFC">
      <w:pPr>
        <w:pStyle w:val="NoSpacing"/>
        <w:rPr>
          <w:sz w:val="24"/>
          <w:szCs w:val="24"/>
        </w:rPr>
      </w:pPr>
    </w:p>
    <w:bookmarkEnd w:id="3"/>
    <w:p w14:paraId="7CD9EE7D" w14:textId="39FBF148" w:rsidR="00261AB7" w:rsidRPr="00701EDB" w:rsidRDefault="00261AB7" w:rsidP="009F206D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b/>
          <w:bCs/>
          <w:sz w:val="24"/>
          <w:szCs w:val="24"/>
          <w:bdr w:val="none" w:sz="0" w:space="0" w:color="auto" w:frame="1"/>
        </w:rPr>
        <w:t>Conlon M, Tew JD, Solai LK</w:t>
      </w:r>
      <w:r w:rsidRPr="00701EDB">
        <w:rPr>
          <w:sz w:val="24"/>
          <w:szCs w:val="24"/>
          <w:bdr w:val="none" w:sz="0" w:space="0" w:color="auto" w:frame="1"/>
        </w:rPr>
        <w:t>, Gopalan P, Azzam PN, </w:t>
      </w:r>
      <w:r w:rsidRPr="00701EDB">
        <w:rPr>
          <w:b/>
          <w:bCs/>
          <w:sz w:val="24"/>
          <w:szCs w:val="24"/>
          <w:bdr w:val="none" w:sz="0" w:space="0" w:color="auto" w:frame="1"/>
        </w:rPr>
        <w:t>Karp JF</w:t>
      </w:r>
      <w:r w:rsidRPr="00701EDB">
        <w:rPr>
          <w:sz w:val="24"/>
          <w:szCs w:val="24"/>
          <w:bdr w:val="none" w:sz="0" w:space="0" w:color="auto" w:frame="1"/>
        </w:rPr>
        <w:t xml:space="preserve">. Care Transitions in the Psychiatric Hospital: Focus on Older Adults.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Epub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ahead of print: </w:t>
      </w:r>
      <w:r w:rsidRPr="00701EDB">
        <w:rPr>
          <w:i/>
          <w:iCs/>
          <w:sz w:val="24"/>
          <w:szCs w:val="24"/>
          <w:bdr w:val="none" w:sz="0" w:space="0" w:color="auto" w:frame="1"/>
        </w:rPr>
        <w:t xml:space="preserve">Am J </w:t>
      </w:r>
      <w:proofErr w:type="spellStart"/>
      <w:r w:rsidRPr="00701EDB">
        <w:rPr>
          <w:i/>
          <w:iCs/>
          <w:sz w:val="24"/>
          <w:szCs w:val="24"/>
          <w:bdr w:val="none" w:sz="0" w:space="0" w:color="auto" w:frame="1"/>
        </w:rPr>
        <w:t>Geriatr</w:t>
      </w:r>
      <w:proofErr w:type="spellEnd"/>
      <w:r w:rsidRPr="00701EDB">
        <w:rPr>
          <w:i/>
          <w:iCs/>
          <w:sz w:val="24"/>
          <w:szCs w:val="24"/>
          <w:bdr w:val="none" w:sz="0" w:space="0" w:color="auto" w:frame="1"/>
        </w:rPr>
        <w:t xml:space="preserve"> Psychiatry</w:t>
      </w:r>
      <w:r w:rsidR="007A3B34" w:rsidRPr="00701EDB">
        <w:rPr>
          <w:sz w:val="24"/>
          <w:szCs w:val="24"/>
          <w:bdr w:val="none" w:sz="0" w:space="0" w:color="auto" w:frame="1"/>
        </w:rPr>
        <w:t xml:space="preserve"> (2019). </w:t>
      </w:r>
    </w:p>
    <w:p w14:paraId="11643113" w14:textId="6071C150" w:rsidR="009F206D" w:rsidRPr="00701EDB" w:rsidRDefault="007E589B" w:rsidP="009F206D">
      <w:pPr>
        <w:pStyle w:val="NoSpacing"/>
        <w:rPr>
          <w:sz w:val="24"/>
          <w:szCs w:val="24"/>
          <w:bdr w:val="none" w:sz="0" w:space="0" w:color="auto" w:frame="1"/>
        </w:rPr>
      </w:pPr>
      <w:hyperlink r:id="rId22" w:history="1">
        <w:r w:rsidR="009F206D" w:rsidRPr="00701EDB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https://doi.org/10.1016/j.jagp.2019.07.006</w:t>
        </w:r>
      </w:hyperlink>
    </w:p>
    <w:p w14:paraId="6E1B51B3" w14:textId="77777777" w:rsidR="00833DFC" w:rsidRDefault="00833DFC" w:rsidP="007C5A49">
      <w:pPr>
        <w:pStyle w:val="NoSpacing"/>
        <w:rPr>
          <w:sz w:val="24"/>
          <w:szCs w:val="24"/>
          <w:bdr w:val="none" w:sz="0" w:space="0" w:color="auto" w:frame="1"/>
        </w:rPr>
      </w:pPr>
    </w:p>
    <w:p w14:paraId="129F108F" w14:textId="08C0F8F4" w:rsidR="007C5A49" w:rsidRPr="00701EDB" w:rsidRDefault="00261AB7" w:rsidP="007C5A49">
      <w:pPr>
        <w:pStyle w:val="NoSpacing"/>
        <w:rPr>
          <w:sz w:val="24"/>
          <w:szCs w:val="24"/>
          <w:bdr w:val="none" w:sz="0" w:space="0" w:color="auto" w:frame="1"/>
        </w:rPr>
      </w:pPr>
      <w:proofErr w:type="spellStart"/>
      <w:r w:rsidRPr="00701EDB">
        <w:rPr>
          <w:sz w:val="24"/>
          <w:szCs w:val="24"/>
          <w:bdr w:val="none" w:sz="0" w:space="0" w:color="auto" w:frame="1"/>
        </w:rPr>
        <w:t>Cristancho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P, Lenard E, Lenze EJ, Miller JP, Brown PJ,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Roose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SP, Montes-Garcia C,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Blumberger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DM,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Mulsant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BH, Lavretsky H, Rollman BL, </w:t>
      </w:r>
      <w:r w:rsidRPr="00701EDB">
        <w:rPr>
          <w:b/>
          <w:bCs/>
          <w:sz w:val="24"/>
          <w:szCs w:val="24"/>
          <w:bdr w:val="none" w:sz="0" w:space="0" w:color="auto" w:frame="1"/>
        </w:rPr>
        <w:t>Reynolds CF,</w:t>
      </w:r>
      <w:r w:rsidRPr="00701EDB">
        <w:rPr>
          <w:sz w:val="24"/>
          <w:szCs w:val="24"/>
          <w:bdr w:val="none" w:sz="0" w:space="0" w:color="auto" w:frame="1"/>
        </w:rPr>
        <w:t> </w:t>
      </w:r>
      <w:r w:rsidRPr="00701EDB">
        <w:rPr>
          <w:b/>
          <w:bCs/>
          <w:sz w:val="24"/>
          <w:szCs w:val="24"/>
          <w:bdr w:val="none" w:sz="0" w:space="0" w:color="auto" w:frame="1"/>
        </w:rPr>
        <w:t>Karp JF</w:t>
      </w:r>
      <w:r w:rsidRPr="00701EDB">
        <w:rPr>
          <w:sz w:val="24"/>
          <w:szCs w:val="24"/>
          <w:bdr w:val="none" w:sz="0" w:space="0" w:color="auto" w:frame="1"/>
        </w:rPr>
        <w:t>. Optimizing Outcomes of Treatment Resistant Depression in Older Adults (OPTIMUM): Study Design and Treatment Characteristics of the First 396 Participants Randomized. </w:t>
      </w:r>
      <w:r w:rsidR="007C5A49" w:rsidRPr="00701EDB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7C5A49" w:rsidRPr="00701EDB">
        <w:rPr>
          <w:sz w:val="24"/>
          <w:szCs w:val="24"/>
          <w:bdr w:val="none" w:sz="0" w:space="0" w:color="auto" w:frame="1"/>
        </w:rPr>
        <w:t>Geriatr</w:t>
      </w:r>
      <w:proofErr w:type="spellEnd"/>
      <w:r w:rsidR="007C5A49" w:rsidRPr="00701EDB">
        <w:rPr>
          <w:sz w:val="24"/>
          <w:szCs w:val="24"/>
          <w:bdr w:val="none" w:sz="0" w:space="0" w:color="auto" w:frame="1"/>
        </w:rPr>
        <w:t xml:space="preserve"> Psychiatry. 2019 Oct;27(10):1138-1152. PMID: 31147244</w:t>
      </w:r>
    </w:p>
    <w:p w14:paraId="51931057" w14:textId="0809B095" w:rsidR="007C5A49" w:rsidRPr="00701EDB" w:rsidRDefault="007E589B" w:rsidP="007C5A49">
      <w:pPr>
        <w:pStyle w:val="NoSpacing"/>
        <w:rPr>
          <w:sz w:val="24"/>
          <w:szCs w:val="24"/>
          <w:bdr w:val="none" w:sz="0" w:space="0" w:color="auto" w:frame="1"/>
        </w:rPr>
      </w:pPr>
      <w:hyperlink r:id="rId23" w:history="1">
        <w:r w:rsidR="007C5A49" w:rsidRPr="00701EDB">
          <w:rPr>
            <w:color w:val="0000FF"/>
            <w:sz w:val="24"/>
            <w:szCs w:val="24"/>
            <w:u w:val="single"/>
          </w:rPr>
          <w:t>https://www.ncbi.nlm.nih.gov/pubmed/31147244</w:t>
        </w:r>
      </w:hyperlink>
    </w:p>
    <w:p w14:paraId="528600BA" w14:textId="77777777" w:rsidR="00833DFC" w:rsidRDefault="00833DFC" w:rsidP="007C5A49">
      <w:pPr>
        <w:pStyle w:val="NoSpacing"/>
        <w:rPr>
          <w:sz w:val="24"/>
          <w:szCs w:val="24"/>
          <w:bdr w:val="none" w:sz="0" w:space="0" w:color="auto" w:frame="1"/>
        </w:rPr>
      </w:pPr>
    </w:p>
    <w:p w14:paraId="46498ED2" w14:textId="3E6C0EF1" w:rsidR="007C5A49" w:rsidRPr="00701EDB" w:rsidRDefault="00261AB7" w:rsidP="007C5A49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sz w:val="24"/>
          <w:szCs w:val="24"/>
          <w:bdr w:val="none" w:sz="0" w:space="0" w:color="auto" w:frame="1"/>
        </w:rPr>
        <w:t xml:space="preserve">Cui C,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Birru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RL, Snitz BE, Ihara M,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Kakuta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C, Lopresti BJ, </w:t>
      </w:r>
      <w:r w:rsidRPr="00701EDB">
        <w:rPr>
          <w:b/>
          <w:bCs/>
          <w:sz w:val="24"/>
          <w:szCs w:val="24"/>
          <w:u w:val="single"/>
          <w:bdr w:val="none" w:sz="0" w:space="0" w:color="auto" w:frame="1"/>
        </w:rPr>
        <w:t>Aizenstein HJ</w:t>
      </w:r>
      <w:r w:rsidRPr="00701EDB">
        <w:rPr>
          <w:sz w:val="24"/>
          <w:szCs w:val="24"/>
          <w:bdr w:val="none" w:sz="0" w:space="0" w:color="auto" w:frame="1"/>
        </w:rPr>
        <w:t>, Lopez OL, Mathis CA, Miyamoto Y, Kuller LH, Sekikawa A. (</w:t>
      </w:r>
      <w:r w:rsidRPr="00701EDB">
        <w:rPr>
          <w:rStyle w:val="marko0q7r1lv3"/>
          <w:rFonts w:cstheme="minorHAnsi"/>
          <w:color w:val="000000"/>
          <w:sz w:val="24"/>
          <w:szCs w:val="24"/>
          <w:bdr w:val="none" w:sz="0" w:space="0" w:color="auto" w:frame="1"/>
        </w:rPr>
        <w:t>2019</w:t>
      </w:r>
      <w:r w:rsidRPr="00701EDB">
        <w:rPr>
          <w:sz w:val="24"/>
          <w:szCs w:val="24"/>
          <w:bdr w:val="none" w:sz="0" w:space="0" w:color="auto" w:frame="1"/>
        </w:rPr>
        <w:t>) Effects of soy isoflavones on cognitive function: a systemic review and meta-analysis of randomized controlled trials. </w:t>
      </w:r>
      <w:proofErr w:type="spellStart"/>
      <w:r w:rsidR="007C5A49" w:rsidRPr="00701EDB">
        <w:rPr>
          <w:sz w:val="24"/>
          <w:szCs w:val="24"/>
          <w:bdr w:val="none" w:sz="0" w:space="0" w:color="auto" w:frame="1"/>
        </w:rPr>
        <w:t>Nutr</w:t>
      </w:r>
      <w:proofErr w:type="spellEnd"/>
      <w:r w:rsidR="007C5A49" w:rsidRPr="00701EDB">
        <w:rPr>
          <w:sz w:val="24"/>
          <w:szCs w:val="24"/>
          <w:bdr w:val="none" w:sz="0" w:space="0" w:color="auto" w:frame="1"/>
        </w:rPr>
        <w:t xml:space="preserve"> Rev. 2019 Sep 4. PMID: 31504836</w:t>
      </w:r>
    </w:p>
    <w:p w14:paraId="27F2B828" w14:textId="69351BFB" w:rsidR="007C5A49" w:rsidRPr="00701EDB" w:rsidRDefault="007E589B" w:rsidP="007C5A49">
      <w:pPr>
        <w:pStyle w:val="NoSpacing"/>
        <w:rPr>
          <w:sz w:val="24"/>
          <w:szCs w:val="24"/>
          <w:bdr w:val="none" w:sz="0" w:space="0" w:color="auto" w:frame="1"/>
        </w:rPr>
      </w:pPr>
      <w:hyperlink r:id="rId24" w:history="1">
        <w:r w:rsidR="007C5A49" w:rsidRPr="00701EDB">
          <w:rPr>
            <w:color w:val="0000FF"/>
            <w:sz w:val="24"/>
            <w:szCs w:val="24"/>
            <w:u w:val="single"/>
          </w:rPr>
          <w:t>https://www.ncbi.nlm.nih.gov/pubmed/?term=31504836</w:t>
        </w:r>
      </w:hyperlink>
    </w:p>
    <w:p w14:paraId="3E17FCDE" w14:textId="77777777" w:rsidR="00833DFC" w:rsidRDefault="00833DFC" w:rsidP="00D53D74">
      <w:pPr>
        <w:pStyle w:val="NoSpacing"/>
        <w:rPr>
          <w:sz w:val="24"/>
          <w:szCs w:val="24"/>
          <w:bdr w:val="none" w:sz="0" w:space="0" w:color="auto" w:frame="1"/>
        </w:rPr>
      </w:pPr>
    </w:p>
    <w:p w14:paraId="4984CD5E" w14:textId="79D6BCDA" w:rsidR="008A5C1F" w:rsidRPr="00701EDB" w:rsidRDefault="00496A94" w:rsidP="00D53D74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sz w:val="24"/>
          <w:szCs w:val="24"/>
          <w:bdr w:val="none" w:sz="0" w:space="0" w:color="auto" w:frame="1"/>
        </w:rPr>
        <w:t xml:space="preserve">DeGiosio R, Kelly RM,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DeDionisio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AM, Newman JT, Fish KN, Sampson AR, Lewis DA, </w:t>
      </w:r>
      <w:r w:rsidRPr="00701EDB">
        <w:rPr>
          <w:b/>
          <w:bCs/>
          <w:sz w:val="24"/>
          <w:szCs w:val="24"/>
          <w:bdr w:val="none" w:sz="0" w:space="0" w:color="auto" w:frame="1"/>
        </w:rPr>
        <w:t>Sweet RA</w:t>
      </w:r>
      <w:r w:rsidRPr="00701EDB">
        <w:rPr>
          <w:sz w:val="24"/>
          <w:szCs w:val="24"/>
          <w:bdr w:val="none" w:sz="0" w:space="0" w:color="auto" w:frame="1"/>
        </w:rPr>
        <w:t xml:space="preserve">. MAP2 immunoreactivity deficit is conserved across the cerebral cortex within individuals with schizophrenia. </w:t>
      </w:r>
      <w:r w:rsidR="008A5C1F" w:rsidRPr="00701EDB">
        <w:rPr>
          <w:sz w:val="24"/>
          <w:szCs w:val="24"/>
          <w:bdr w:val="none" w:sz="0" w:space="0" w:color="auto" w:frame="1"/>
        </w:rPr>
        <w:t xml:space="preserve">NPJ </w:t>
      </w:r>
      <w:proofErr w:type="spellStart"/>
      <w:r w:rsidR="008A5C1F" w:rsidRPr="00701EDB">
        <w:rPr>
          <w:sz w:val="24"/>
          <w:szCs w:val="24"/>
          <w:bdr w:val="none" w:sz="0" w:space="0" w:color="auto" w:frame="1"/>
        </w:rPr>
        <w:t>Schizophr</w:t>
      </w:r>
      <w:proofErr w:type="spellEnd"/>
      <w:r w:rsidR="008A5C1F" w:rsidRPr="00701EDB">
        <w:rPr>
          <w:sz w:val="24"/>
          <w:szCs w:val="24"/>
          <w:bdr w:val="none" w:sz="0" w:space="0" w:color="auto" w:frame="1"/>
        </w:rPr>
        <w:t>. 2019 Aug 28;5(1):13.</w:t>
      </w:r>
      <w:r w:rsidR="008A5C1F" w:rsidRPr="00701EDB">
        <w:rPr>
          <w:sz w:val="24"/>
          <w:szCs w:val="24"/>
        </w:rPr>
        <w:t xml:space="preserve"> </w:t>
      </w:r>
      <w:r w:rsidR="008A5C1F" w:rsidRPr="00701EDB">
        <w:rPr>
          <w:sz w:val="24"/>
          <w:szCs w:val="24"/>
          <w:bdr w:val="none" w:sz="0" w:space="0" w:color="auto" w:frame="1"/>
        </w:rPr>
        <w:t>PMID: 31462659 PMCID: PMC6713711</w:t>
      </w:r>
    </w:p>
    <w:p w14:paraId="2C1ED78E" w14:textId="23434CEB" w:rsidR="008A5C1F" w:rsidRPr="00701EDB" w:rsidRDefault="007E589B" w:rsidP="00D53D74">
      <w:pPr>
        <w:pStyle w:val="NoSpacing"/>
        <w:rPr>
          <w:sz w:val="24"/>
          <w:szCs w:val="24"/>
          <w:bdr w:val="none" w:sz="0" w:space="0" w:color="auto" w:frame="1"/>
        </w:rPr>
      </w:pPr>
      <w:hyperlink r:id="rId25" w:history="1">
        <w:r w:rsidR="008A5C1F" w:rsidRPr="00701EDB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https://www.ncbi.nlm.nih.gov/pubmed/31462659</w:t>
        </w:r>
      </w:hyperlink>
    </w:p>
    <w:p w14:paraId="22045532" w14:textId="77777777" w:rsidR="008A5C1F" w:rsidRPr="00701EDB" w:rsidRDefault="008A5C1F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</w:p>
    <w:p w14:paraId="731BF360" w14:textId="2E58C310" w:rsidR="00CA661A" w:rsidRPr="00701EDB" w:rsidRDefault="00E146FE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701ED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Dombrovski AY,</w:t>
      </w:r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Hallquist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MN, Brown VM, Wilson J, </w:t>
      </w:r>
      <w:r w:rsidRPr="00701ED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Szanto K</w:t>
      </w:r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. Value-based choice, contingency learning, and suicidal behavior in mid- and late-life depression. </w:t>
      </w:r>
      <w:r w:rsidR="00CA661A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Biol Psychiatry. 2019 Mar 15;85(6):506-516.</w:t>
      </w:r>
      <w:r w:rsidR="00CA661A" w:rsidRPr="00701EDB">
        <w:rPr>
          <w:sz w:val="24"/>
          <w:szCs w:val="24"/>
        </w:rPr>
        <w:t xml:space="preserve"> </w:t>
      </w:r>
      <w:r w:rsidR="00CA661A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PMID: 30502081 PMCID: PMC6380943 [Available on 2020-03-15]</w:t>
      </w:r>
    </w:p>
    <w:p w14:paraId="1E40026C" w14:textId="1CAECD04" w:rsidR="00CA661A" w:rsidRPr="00701EDB" w:rsidRDefault="007E589B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hyperlink r:id="rId26" w:history="1">
        <w:r w:rsidR="00CA661A" w:rsidRPr="00701EDB">
          <w:rPr>
            <w:color w:val="0000FF"/>
            <w:sz w:val="24"/>
            <w:szCs w:val="24"/>
            <w:u w:val="single"/>
          </w:rPr>
          <w:t>https://www.ncbi.nlm.nih.gov/pubmed/30502081</w:t>
        </w:r>
      </w:hyperlink>
    </w:p>
    <w:p w14:paraId="53B1C2BC" w14:textId="77777777" w:rsidR="00CA661A" w:rsidRPr="00701EDB" w:rsidRDefault="00CA661A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37390259" w14:textId="1D6F3D76" w:rsidR="00AA5916" w:rsidRPr="00701EDB" w:rsidRDefault="00AA5916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Erickson KI, Grove GA, Burns JM, Hillman CH, Kramer AF, McAuley E, </w:t>
      </w:r>
      <w:proofErr w:type="spellStart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Vidoni</w:t>
      </w:r>
      <w:proofErr w:type="spellEnd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ED, Becker JT, Butters MA, Gray K, Huang H, Jakicic JM, Kamboh MI, Kang C, </w:t>
      </w:r>
      <w:r w:rsidRPr="00701EDB">
        <w:rPr>
          <w:rFonts w:cstheme="minorHAnsi"/>
          <w:b/>
          <w:bCs/>
          <w:color w:val="201F1E"/>
          <w:sz w:val="24"/>
          <w:szCs w:val="24"/>
          <w:bdr w:val="none" w:sz="0" w:space="0" w:color="auto" w:frame="1"/>
        </w:rPr>
        <w:t>Klunk WE,</w:t>
      </w:r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Lee P, Marsland AL, </w:t>
      </w:r>
      <w:proofErr w:type="spellStart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Mettenburg</w:t>
      </w:r>
      <w:proofErr w:type="spellEnd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J, Rogers RJ, Stillman CM, Sutton BP, Szabo-Reed A, </w:t>
      </w:r>
      <w:proofErr w:type="spellStart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Verstynen</w:t>
      </w:r>
      <w:proofErr w:type="spellEnd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TD, Watt JC, Weinstein AM and </w:t>
      </w:r>
      <w:proofErr w:type="spellStart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Wollam</w:t>
      </w:r>
      <w:proofErr w:type="spellEnd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ME. Investigating Gains in Neurocognition in an Intervention Trial of </w:t>
      </w:r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lastRenderedPageBreak/>
        <w:t xml:space="preserve">Exercise (IGNITE): Protocol. </w:t>
      </w:r>
      <w:proofErr w:type="spellStart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Contemp</w:t>
      </w:r>
      <w:proofErr w:type="spellEnd"/>
      <w:r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Clin Trials 2019;85:105832. </w:t>
      </w:r>
      <w:r w:rsidR="00CA661A" w:rsidRPr="00701EDB">
        <w:rPr>
          <w:rFonts w:cstheme="minorHAnsi"/>
          <w:color w:val="201F1E"/>
          <w:sz w:val="24"/>
          <w:szCs w:val="24"/>
          <w:bdr w:val="none" w:sz="0" w:space="0" w:color="auto" w:frame="1"/>
        </w:rPr>
        <w:t>PMID: 31465859 PMCID: PMC6815730 [Available on 2020-10-01]</w:t>
      </w:r>
    </w:p>
    <w:p w14:paraId="25EF88C8" w14:textId="78E50078" w:rsidR="00CA661A" w:rsidRPr="00701EDB" w:rsidRDefault="007E589B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hyperlink r:id="rId27" w:history="1">
        <w:r w:rsidR="00CA661A" w:rsidRPr="00701EDB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https://www.ncbi.nlm.nih.gov/pubmed/31465859</w:t>
        </w:r>
      </w:hyperlink>
    </w:p>
    <w:p w14:paraId="104D9C67" w14:textId="77777777" w:rsidR="00CA661A" w:rsidRPr="00701EDB" w:rsidRDefault="00CA661A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</w:p>
    <w:p w14:paraId="2192907E" w14:textId="2B8D10C8" w:rsidR="002C7264" w:rsidRPr="00701EDB" w:rsidRDefault="00F66200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Fischer, CE,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Kortebi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I,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Karameh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WK, Kumar, S, Gallagher, D,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Golas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A, Munoz, D,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Barfett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, J, </w:t>
      </w:r>
      <w:r w:rsidRPr="00701ED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Butters, MA</w:t>
      </w:r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Bowie, CR, Flint, A, Rajji, T, Herrmann, N, Pollock, B,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Mulsant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B, Schweizer, TA, </w:t>
      </w:r>
      <w:proofErr w:type="spellStart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Mah</w:t>
      </w:r>
      <w:proofErr w:type="spellEnd"/>
      <w:r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L, and the PACT-MD Study Group. Examining the Link Between Cardiovascular Risk Factors and Neuropsychiatric Symptoms in Mild Cognitive Impairment and Major Depressive Disorder in Remission. </w:t>
      </w:r>
      <w:r w:rsidR="002C7264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J </w:t>
      </w:r>
      <w:proofErr w:type="spellStart"/>
      <w:r w:rsidR="002C7264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>Alzheimers</w:t>
      </w:r>
      <w:proofErr w:type="spellEnd"/>
      <w:r w:rsidR="002C7264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Dis. 2019;67(4):1305-1311</w:t>
      </w:r>
      <w:r w:rsidR="00274FFA" w:rsidRPr="00701EDB">
        <w:rPr>
          <w:sz w:val="24"/>
          <w:szCs w:val="24"/>
        </w:rPr>
        <w:t xml:space="preserve"> </w:t>
      </w:r>
      <w:r w:rsidR="00274FFA" w:rsidRPr="00701ED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PMID: 30741676. </w:t>
      </w:r>
    </w:p>
    <w:p w14:paraId="2A43A98E" w14:textId="1184A47F" w:rsidR="002C7264" w:rsidRPr="00701EDB" w:rsidRDefault="007E589B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hyperlink r:id="rId28" w:history="1">
        <w:r w:rsidR="00274FFA" w:rsidRPr="00701EDB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https://www.ncbi.nlm.nih.gov/pubmed/30741676</w:t>
        </w:r>
      </w:hyperlink>
    </w:p>
    <w:p w14:paraId="23893763" w14:textId="77777777" w:rsidR="00274FFA" w:rsidRPr="00701EDB" w:rsidRDefault="00274FFA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225F554A" w14:textId="483A72D3" w:rsidR="00EA36B8" w:rsidRDefault="00496A94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Fischer CE,  Ismail Z,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Youakim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JM,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Creese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B, Kumar S,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Nuñez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N , Darby RR, Di Vita A,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D'Antonio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F, de Lena C, McGeown WJ,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Ramit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R, Rasmussen J, Bello J, Wang H,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Andrée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Bruneau M,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Panegyres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PK,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Lanctôt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KL,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Agüera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-Ortiz L,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Lyketsos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K, Cummings J,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Jeste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D, Sano M, </w:t>
      </w:r>
      <w:proofErr w:type="spellStart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Devanand</w:t>
      </w:r>
      <w:proofErr w:type="spellEnd"/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DP, </w:t>
      </w:r>
      <w:r w:rsidRPr="00EF7BCA">
        <w:rPr>
          <w:rFonts w:cstheme="minorHAnsi"/>
          <w:b/>
          <w:bCs/>
          <w:color w:val="201F1E"/>
          <w:sz w:val="24"/>
          <w:szCs w:val="24"/>
          <w:bdr w:val="none" w:sz="0" w:space="0" w:color="auto" w:frame="1"/>
        </w:rPr>
        <w:t>Sweet RA</w:t>
      </w:r>
      <w:r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, Ballard C.  Revisiting criteria for psychosis in Alzheimer's disease and related dementias- towards better phenotypic classification and biomarker research. </w:t>
      </w:r>
      <w:r w:rsidR="00EA36B8"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J </w:t>
      </w:r>
      <w:proofErr w:type="spellStart"/>
      <w:r w:rsidR="00EA36B8"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Alzheimers</w:t>
      </w:r>
      <w:proofErr w:type="spellEnd"/>
      <w:r w:rsidR="00EA36B8" w:rsidRPr="00EA36B8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Dis. 2019 Dec 26.</w:t>
      </w:r>
      <w:r w:rsidR="00EF7BCA" w:rsidRPr="00EF7BCA">
        <w:t xml:space="preserve"> </w:t>
      </w:r>
      <w:r w:rsidR="00EF7BCA" w:rsidRPr="00EF7BCA">
        <w:rPr>
          <w:rFonts w:cstheme="minorHAnsi"/>
          <w:color w:val="201F1E"/>
          <w:sz w:val="24"/>
          <w:szCs w:val="24"/>
          <w:bdr w:val="none" w:sz="0" w:space="0" w:color="auto" w:frame="1"/>
        </w:rPr>
        <w:t>PMID: 31884469</w:t>
      </w:r>
    </w:p>
    <w:p w14:paraId="0553E438" w14:textId="0293065F" w:rsidR="00EF7BCA" w:rsidRDefault="007E589B" w:rsidP="00D53D74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hyperlink r:id="rId29" w:history="1">
        <w:r w:rsidR="00EF7BCA" w:rsidRPr="00EF7BCA">
          <w:rPr>
            <w:color w:val="0000FF"/>
            <w:u w:val="single"/>
          </w:rPr>
          <w:t>https://www.ncbi.nlm.nih.gov/pubmed/31884469</w:t>
        </w:r>
      </w:hyperlink>
    </w:p>
    <w:p w14:paraId="4D3DEB4A" w14:textId="77777777" w:rsidR="00EF7BCA" w:rsidRDefault="00EF7BCA" w:rsidP="00D53D74">
      <w:pPr>
        <w:pStyle w:val="NoSpacing"/>
        <w:rPr>
          <w:rFonts w:cstheme="minorHAnsi"/>
          <w:color w:val="201F1E"/>
          <w:sz w:val="24"/>
          <w:szCs w:val="24"/>
          <w:highlight w:val="yellow"/>
          <w:bdr w:val="none" w:sz="0" w:space="0" w:color="auto" w:frame="1"/>
        </w:rPr>
      </w:pPr>
    </w:p>
    <w:p w14:paraId="604B9A13" w14:textId="07451497" w:rsidR="00275ECD" w:rsidRPr="00701EDB" w:rsidRDefault="00261AB7" w:rsidP="00D53D74">
      <w:pPr>
        <w:pStyle w:val="NoSpacing"/>
        <w:rPr>
          <w:rFonts w:cstheme="minorHAnsi"/>
          <w:color w:val="000000"/>
          <w:sz w:val="24"/>
          <w:szCs w:val="24"/>
        </w:rPr>
      </w:pPr>
      <w:r w:rsidRPr="00701EDB">
        <w:rPr>
          <w:rFonts w:cstheme="minorHAnsi"/>
          <w:b/>
          <w:bCs/>
          <w:color w:val="000000"/>
          <w:sz w:val="24"/>
          <w:szCs w:val="24"/>
        </w:rPr>
        <w:t>Ganguli</w:t>
      </w:r>
      <w:r w:rsidRPr="00701EDB">
        <w:rPr>
          <w:rFonts w:cstheme="minorHAnsi"/>
          <w:color w:val="000000"/>
          <w:sz w:val="24"/>
          <w:szCs w:val="24"/>
        </w:rPr>
        <w:t xml:space="preserve"> M, Jia Y, Hughes TF, Snitz PE, Chang C-C H, Berman SB, Sullivan KJ, Kamboh MI.   Mild cognitive impairment that does not progress to dementia. A population-based study.  </w:t>
      </w:r>
      <w:r w:rsidR="00275ECD" w:rsidRPr="00701EDB">
        <w:rPr>
          <w:rFonts w:cstheme="minorHAnsi"/>
          <w:color w:val="000000"/>
          <w:sz w:val="24"/>
          <w:szCs w:val="24"/>
        </w:rPr>
        <w:t xml:space="preserve">J Am </w:t>
      </w:r>
      <w:proofErr w:type="spellStart"/>
      <w:r w:rsidR="00275ECD" w:rsidRPr="00701EDB">
        <w:rPr>
          <w:rFonts w:cstheme="minorHAnsi"/>
          <w:color w:val="000000"/>
          <w:sz w:val="24"/>
          <w:szCs w:val="24"/>
        </w:rPr>
        <w:t>Geriatr</w:t>
      </w:r>
      <w:proofErr w:type="spellEnd"/>
      <w:r w:rsidR="00275ECD" w:rsidRPr="00701EDB">
        <w:rPr>
          <w:rFonts w:cstheme="minorHAnsi"/>
          <w:color w:val="000000"/>
          <w:sz w:val="24"/>
          <w:szCs w:val="24"/>
        </w:rPr>
        <w:t xml:space="preserve"> Soc. 2019 Feb;67(2):232-238.</w:t>
      </w:r>
      <w:r w:rsidR="00275ECD" w:rsidRPr="00701EDB">
        <w:rPr>
          <w:sz w:val="24"/>
          <w:szCs w:val="24"/>
        </w:rPr>
        <w:t xml:space="preserve"> </w:t>
      </w:r>
      <w:r w:rsidR="00275ECD" w:rsidRPr="00701EDB">
        <w:rPr>
          <w:rFonts w:cstheme="minorHAnsi"/>
          <w:color w:val="000000"/>
          <w:sz w:val="24"/>
          <w:szCs w:val="24"/>
        </w:rPr>
        <w:t>PMID: 30444944 PMCID: PMC6367026 [Available on 2020-02-01]</w:t>
      </w:r>
    </w:p>
    <w:p w14:paraId="2041B076" w14:textId="135E7B7D" w:rsidR="00496A94" w:rsidRPr="00701EDB" w:rsidRDefault="007E589B" w:rsidP="00D53D74">
      <w:pPr>
        <w:pStyle w:val="NoSpacing"/>
        <w:rPr>
          <w:sz w:val="24"/>
          <w:szCs w:val="24"/>
        </w:rPr>
      </w:pPr>
      <w:hyperlink r:id="rId30" w:history="1">
        <w:r w:rsidR="00275ECD" w:rsidRPr="00701EDB">
          <w:rPr>
            <w:color w:val="0000FF"/>
            <w:sz w:val="24"/>
            <w:szCs w:val="24"/>
            <w:u w:val="single"/>
          </w:rPr>
          <w:t>https://www.ncbi.nlm.nih.gov/pubmed/30444944</w:t>
        </w:r>
      </w:hyperlink>
    </w:p>
    <w:p w14:paraId="2EE15A5F" w14:textId="77777777" w:rsidR="00D03ED5" w:rsidRPr="00125205" w:rsidRDefault="00D03ED5" w:rsidP="00D53D74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7D0B0E2" w14:textId="3ADF9845" w:rsidR="00C645A1" w:rsidRPr="005A603B" w:rsidRDefault="00C645A1" w:rsidP="00D53D74">
      <w:pPr>
        <w:pStyle w:val="NoSpacing"/>
        <w:rPr>
          <w:rFonts w:cstheme="minorHAnsi"/>
          <w:iCs/>
          <w:color w:val="000000" w:themeColor="text1"/>
          <w:sz w:val="24"/>
          <w:szCs w:val="24"/>
        </w:rPr>
      </w:pPr>
      <w:r w:rsidRPr="00125205">
        <w:rPr>
          <w:rFonts w:cstheme="minorHAnsi"/>
          <w:b/>
          <w:bCs/>
          <w:color w:val="000000" w:themeColor="text1"/>
          <w:sz w:val="24"/>
          <w:szCs w:val="24"/>
        </w:rPr>
        <w:t>Ganguli M,</w:t>
      </w:r>
      <w:r w:rsidRPr="00125205">
        <w:rPr>
          <w:rFonts w:cstheme="minorHAnsi"/>
          <w:color w:val="000000" w:themeColor="text1"/>
          <w:sz w:val="24"/>
          <w:szCs w:val="24"/>
        </w:rPr>
        <w:t xml:space="preserve"> Beer JC, Zmuda J, Ryan CM, Sullivan KJ, Chang C-C, Rao RH.  Aging, Diabetes, Obesity, and Cognitive Decline: </w:t>
      </w:r>
      <w:r w:rsidR="00217CD9" w:rsidRPr="00125205">
        <w:rPr>
          <w:rFonts w:cstheme="minorHAnsi"/>
          <w:color w:val="000000" w:themeColor="text1"/>
          <w:sz w:val="24"/>
          <w:szCs w:val="24"/>
        </w:rPr>
        <w:t>A</w:t>
      </w:r>
      <w:r w:rsidRPr="00125205">
        <w:rPr>
          <w:rFonts w:cstheme="minorHAnsi"/>
          <w:color w:val="000000" w:themeColor="text1"/>
          <w:sz w:val="24"/>
          <w:szCs w:val="24"/>
        </w:rPr>
        <w:t xml:space="preserve"> Population-Based Study.  Journal of the American Geriatrics</w:t>
      </w:r>
      <w:r w:rsidR="00F66200" w:rsidRPr="00125205">
        <w:rPr>
          <w:rFonts w:cstheme="minorHAnsi"/>
          <w:color w:val="000000" w:themeColor="text1"/>
          <w:sz w:val="24"/>
          <w:szCs w:val="24"/>
        </w:rPr>
        <w:t xml:space="preserve"> Society</w:t>
      </w:r>
      <w:r w:rsidR="00F66200" w:rsidRPr="00125205">
        <w:rPr>
          <w:rFonts w:cstheme="minorHAnsi"/>
          <w:iCs/>
          <w:color w:val="000000" w:themeColor="text1"/>
          <w:sz w:val="24"/>
          <w:szCs w:val="24"/>
        </w:rPr>
        <w:t>, in press</w:t>
      </w:r>
    </w:p>
    <w:p w14:paraId="5C0A81CB" w14:textId="77777777" w:rsidR="00C340C6" w:rsidRPr="00701EDB" w:rsidRDefault="00C340C6" w:rsidP="00D53D74">
      <w:pPr>
        <w:pStyle w:val="NoSpacing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5880B7FB" w14:textId="010F4B28" w:rsidR="00261AB7" w:rsidRPr="00701EDB" w:rsidRDefault="00261AB7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52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Gebara MA,</w:t>
      </w:r>
      <w:r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> DiNapoli EA, Hamm ME, Rodr</w:t>
      </w:r>
      <w:r w:rsidR="00D16414"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>i</w:t>
      </w:r>
      <w:r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>guez KL, Kas</w:t>
      </w:r>
      <w:r w:rsidR="00D16414"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>c</w:t>
      </w:r>
      <w:r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kow JW, Lederer LG, Bramoweth AD, </w:t>
      </w:r>
      <w:r w:rsidRPr="001252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Karp JF.</w:t>
      </w:r>
      <w:r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Illness Narratives and Preferences for Treatment Among Older Veterans Living with Treatment Resistant Depression and Insomnia. </w:t>
      </w:r>
      <w:r w:rsidRPr="00125205">
        <w:rPr>
          <w:rFonts w:cstheme="minorHAnsi"/>
          <w:iCs/>
          <w:color w:val="000000"/>
          <w:sz w:val="24"/>
          <w:szCs w:val="24"/>
          <w:bdr w:val="none" w:sz="0" w:space="0" w:color="auto" w:frame="1"/>
        </w:rPr>
        <w:t>Annals of Clinical Psychiatry</w:t>
      </w:r>
      <w:r w:rsidRPr="00125205">
        <w:rPr>
          <w:rFonts w:cstheme="minorHAnsi"/>
          <w:color w:val="000000"/>
          <w:sz w:val="24"/>
          <w:szCs w:val="24"/>
          <w:bdr w:val="none" w:sz="0" w:space="0" w:color="auto" w:frame="1"/>
        </w:rPr>
        <w:t>. In Press</w:t>
      </w:r>
    </w:p>
    <w:p w14:paraId="42C2EBC3" w14:textId="4ADB7474" w:rsidR="00701EDB" w:rsidRPr="00701EDB" w:rsidRDefault="00701EDB" w:rsidP="00D53D74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380053C3" w14:textId="58F1768E" w:rsidR="00D16414" w:rsidRPr="00701EDB" w:rsidRDefault="00261AB7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r w:rsidRPr="00701ED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Gebara MA</w:t>
      </w:r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, DiNapoli EA, Lederer LG, Bramoweth AD, Germain A, Kasckow JW, </w:t>
      </w:r>
      <w:r w:rsidRPr="00701ED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Karp JF</w:t>
      </w:r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. Brief Behavioral Treatment for Insomnia in Older Adults with Late-life Treatment Resistant Depression and Insomnia: A Pilot Study. </w:t>
      </w:r>
      <w:r w:rsidR="00F95369"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Sleep Biol Rhythms. 2019 Jul;17(3):287-295.</w:t>
      </w:r>
      <w:r w:rsidR="00F95369" w:rsidRPr="00701EDB">
        <w:rPr>
          <w:sz w:val="24"/>
          <w:szCs w:val="24"/>
        </w:rPr>
        <w:t xml:space="preserve"> </w:t>
      </w:r>
      <w:r w:rsidR="00F95369"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PMID: 31632192 PMCID: PMC6800686 [Available on 2020-07-01]</w:t>
      </w:r>
    </w:p>
    <w:p w14:paraId="425E02A6" w14:textId="0AB1F7FB" w:rsidR="00F95369" w:rsidRPr="00701EDB" w:rsidRDefault="007E589B" w:rsidP="00D53D74">
      <w:pPr>
        <w:pStyle w:val="NoSpacing"/>
        <w:rPr>
          <w:sz w:val="24"/>
          <w:szCs w:val="24"/>
        </w:rPr>
      </w:pPr>
      <w:hyperlink r:id="rId31" w:history="1">
        <w:r w:rsidR="00F95369" w:rsidRPr="00701EDB">
          <w:rPr>
            <w:color w:val="0000FF"/>
            <w:sz w:val="24"/>
            <w:szCs w:val="24"/>
            <w:u w:val="single"/>
          </w:rPr>
          <w:t>https://www.ncbi.nlm.nih.gov/pubmed/31632192</w:t>
        </w:r>
      </w:hyperlink>
    </w:p>
    <w:p w14:paraId="688304EA" w14:textId="77777777" w:rsidR="00F95369" w:rsidRPr="00701EDB" w:rsidRDefault="00F95369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</w:p>
    <w:p w14:paraId="55D348C9" w14:textId="77777777" w:rsidR="00FC72FB" w:rsidRPr="00701EDB" w:rsidRDefault="00D16414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Gillman AG, Zhang D, </w:t>
      </w:r>
      <w:proofErr w:type="spellStart"/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Jarquin</w:t>
      </w:r>
      <w:proofErr w:type="spellEnd"/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S, </w:t>
      </w:r>
      <w:r w:rsidRPr="00701ED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Karp JF</w:t>
      </w:r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Jeong</w:t>
      </w:r>
      <w:proofErr w:type="spellEnd"/>
      <w:r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J-H, Wasan AD. Comparative effectiveness of embedded mental health services in pain management clinics versus standard care. </w:t>
      </w:r>
      <w:r w:rsidR="00FC72FB" w:rsidRPr="00701ED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Pain Medicine, pnz294, </w:t>
      </w:r>
    </w:p>
    <w:p w14:paraId="62F11189" w14:textId="62A33694" w:rsidR="00D16414" w:rsidRPr="00701EDB" w:rsidRDefault="007E589B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hyperlink r:id="rId32" w:history="1">
        <w:r w:rsidR="00FC72FB" w:rsidRPr="00701EDB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https://doi.org/10.1093/pm/pnz294</w:t>
        </w:r>
      </w:hyperlink>
    </w:p>
    <w:p w14:paraId="71496DBB" w14:textId="0F79114A" w:rsidR="00FC72FB" w:rsidRPr="00701EDB" w:rsidRDefault="007E589B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hyperlink r:id="rId33" w:history="1">
        <w:r w:rsidR="00FC72FB" w:rsidRPr="00701EDB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https://academic.oup.com/painmedicine/advance-article/doi/10.1093/pm/pnz294/5626069</w:t>
        </w:r>
      </w:hyperlink>
    </w:p>
    <w:p w14:paraId="3ED99CC4" w14:textId="77777777" w:rsidR="00FC72FB" w:rsidRPr="00701EDB" w:rsidRDefault="00FC72FB" w:rsidP="00D53D74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</w:p>
    <w:p w14:paraId="5FB6BB0C" w14:textId="2599A184" w:rsidR="009816AD" w:rsidRPr="00701EDB" w:rsidRDefault="009816AD" w:rsidP="00701EDB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sz w:val="24"/>
          <w:szCs w:val="24"/>
          <w:bdr w:val="none" w:sz="0" w:space="0" w:color="auto" w:frame="1"/>
        </w:rPr>
        <w:t xml:space="preserve">Goodman MS,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Zomorrodi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R, Kumar S, Barr MS, Daskalakis ZJ,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Blumberger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DM, Fischer CE, Flint A,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Mah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L, Herrmann N, Pollock BG, Bowie CR,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Mulsant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BH,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Rajji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TK; </w:t>
      </w:r>
      <w:proofErr w:type="spellStart"/>
      <w:r w:rsidRPr="00701EDB">
        <w:rPr>
          <w:b/>
          <w:bCs/>
          <w:sz w:val="24"/>
          <w:szCs w:val="24"/>
          <w:bdr w:val="none" w:sz="0" w:space="0" w:color="auto" w:frame="1"/>
        </w:rPr>
        <w:t>PACt</w:t>
      </w:r>
      <w:proofErr w:type="spellEnd"/>
      <w:r w:rsidRPr="00701EDB">
        <w:rPr>
          <w:b/>
          <w:bCs/>
          <w:sz w:val="24"/>
          <w:szCs w:val="24"/>
          <w:bdr w:val="none" w:sz="0" w:space="0" w:color="auto" w:frame="1"/>
        </w:rPr>
        <w:t>-MD Study</w:t>
      </w:r>
      <w:r w:rsidR="00FC72FB" w:rsidRPr="00701EDB">
        <w:rPr>
          <w:b/>
          <w:bCs/>
          <w:sz w:val="24"/>
          <w:szCs w:val="24"/>
          <w:bdr w:val="none" w:sz="0" w:space="0" w:color="auto" w:frame="1"/>
        </w:rPr>
        <w:t xml:space="preserve"> (* includes </w:t>
      </w:r>
      <w:r w:rsidR="00FC72FB" w:rsidRPr="00701EDB">
        <w:rPr>
          <w:b/>
          <w:bCs/>
          <w:sz w:val="24"/>
          <w:szCs w:val="24"/>
          <w:bdr w:val="none" w:sz="0" w:space="0" w:color="auto" w:frame="1"/>
        </w:rPr>
        <w:lastRenderedPageBreak/>
        <w:t>MA Butters)</w:t>
      </w:r>
      <w:r w:rsidRPr="00701EDB">
        <w:rPr>
          <w:b/>
          <w:bCs/>
          <w:sz w:val="24"/>
          <w:szCs w:val="24"/>
          <w:bdr w:val="none" w:sz="0" w:space="0" w:color="auto" w:frame="1"/>
        </w:rPr>
        <w:t xml:space="preserve"> Group</w:t>
      </w:r>
      <w:r w:rsidRPr="00701EDB">
        <w:rPr>
          <w:sz w:val="24"/>
          <w:szCs w:val="24"/>
          <w:bdr w:val="none" w:sz="0" w:space="0" w:color="auto" w:frame="1"/>
        </w:rPr>
        <w:t>.</w:t>
      </w:r>
      <w:r w:rsidR="00496A94" w:rsidRPr="00701EDB">
        <w:rPr>
          <w:sz w:val="24"/>
          <w:szCs w:val="24"/>
          <w:bdr w:val="none" w:sz="0" w:space="0" w:color="auto" w:frame="1"/>
        </w:rPr>
        <w:t>*</w:t>
      </w:r>
      <w:r w:rsidRPr="00701EDB">
        <w:rPr>
          <w:sz w:val="24"/>
          <w:szCs w:val="24"/>
          <w:bdr w:val="none" w:sz="0" w:space="0" w:color="auto" w:frame="1"/>
        </w:rPr>
        <w:t> </w:t>
      </w:r>
      <w:r w:rsidRPr="00701EDB">
        <w:rPr>
          <w:color w:val="201F1E"/>
          <w:sz w:val="24"/>
          <w:szCs w:val="24"/>
        </w:rPr>
        <w:t>Changes in Theta but not Alpha Modulation Are Associated with Impairment in Working Memory in Alzheimer's Disease and Mild Cognitive Impairment.</w:t>
      </w:r>
      <w:r w:rsidRPr="00701EDB">
        <w:rPr>
          <w:sz w:val="24"/>
          <w:szCs w:val="24"/>
          <w:bdr w:val="none" w:sz="0" w:space="0" w:color="auto" w:frame="1"/>
        </w:rPr>
        <w:t xml:space="preserve"> J </w:t>
      </w:r>
      <w:proofErr w:type="spellStart"/>
      <w:r w:rsidRPr="00701EDB">
        <w:rPr>
          <w:sz w:val="24"/>
          <w:szCs w:val="24"/>
          <w:bdr w:val="none" w:sz="0" w:space="0" w:color="auto" w:frame="1"/>
        </w:rPr>
        <w:t>Alzheimers</w:t>
      </w:r>
      <w:proofErr w:type="spellEnd"/>
      <w:r w:rsidRPr="00701EDB">
        <w:rPr>
          <w:sz w:val="24"/>
          <w:szCs w:val="24"/>
          <w:bdr w:val="none" w:sz="0" w:space="0" w:color="auto" w:frame="1"/>
        </w:rPr>
        <w:t xml:space="preserve"> Dis. 2019;68(3):1085-1094. PMID:30909240</w:t>
      </w:r>
      <w:r w:rsidR="00496A94" w:rsidRPr="00701EDB">
        <w:rPr>
          <w:sz w:val="24"/>
          <w:szCs w:val="24"/>
          <w:bdr w:val="none" w:sz="0" w:space="0" w:color="auto" w:frame="1"/>
        </w:rPr>
        <w:t xml:space="preserve">  </w:t>
      </w:r>
    </w:p>
    <w:p w14:paraId="02C0197E" w14:textId="56EC3CED" w:rsidR="00FC72FB" w:rsidRPr="00701EDB" w:rsidRDefault="007E589B" w:rsidP="00701EDB">
      <w:pPr>
        <w:pStyle w:val="NoSpacing"/>
        <w:rPr>
          <w:sz w:val="24"/>
          <w:szCs w:val="24"/>
          <w:bdr w:val="none" w:sz="0" w:space="0" w:color="auto" w:frame="1"/>
        </w:rPr>
      </w:pPr>
      <w:hyperlink r:id="rId34" w:history="1">
        <w:r w:rsidR="00FC72FB" w:rsidRPr="00701EDB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https://www.ncbi.nlm.nih.gov/pubmed/30909240</w:t>
        </w:r>
      </w:hyperlink>
    </w:p>
    <w:p w14:paraId="62C1A3F5" w14:textId="5EFF8EE2" w:rsidR="00701EDB" w:rsidRDefault="00496A94" w:rsidP="002C387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496A94">
        <w:rPr>
          <w:rFonts w:asciiTheme="minorHAnsi" w:hAnsiTheme="minorHAnsi" w:cstheme="minorHAnsi"/>
          <w:color w:val="201F1E"/>
          <w:bdr w:val="none" w:sz="0" w:space="0" w:color="auto" w:frame="1"/>
        </w:rPr>
        <w:t>Grubisha MJ, Sun X, MacDonald ML, Garver M, Sun Z, DeGiosio RA, Lewis DA, Yates NA, Camacho C, Ding Y, </w:t>
      </w:r>
      <w:r w:rsidRPr="00496A94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Sweet RA</w:t>
      </w:r>
      <w:r w:rsidRPr="00496A9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. MAP2 is hyperphosphorylated in schizophrenia, altering its function. </w:t>
      </w:r>
      <w:proofErr w:type="spellStart"/>
      <w:r w:rsidRPr="00496A94">
        <w:rPr>
          <w:rFonts w:asciiTheme="minorHAnsi" w:hAnsiTheme="minorHAnsi" w:cstheme="minorHAnsi"/>
          <w:color w:val="201F1E"/>
          <w:bdr w:val="none" w:sz="0" w:space="0" w:color="auto" w:frame="1"/>
        </w:rPr>
        <w:t>bioRxiv</w:t>
      </w:r>
      <w:proofErr w:type="spellEnd"/>
      <w:r w:rsidRPr="00496A9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683912.</w:t>
      </w:r>
      <w:r w:rsidR="00701EDB" w:rsidRPr="00701EDB">
        <w:t xml:space="preserve"> </w:t>
      </w:r>
    </w:p>
    <w:p w14:paraId="48E24A4B" w14:textId="67A5E7FC" w:rsidR="00496A94" w:rsidRDefault="00701EDB" w:rsidP="002C387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701ED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hyperlink r:id="rId35" w:history="1">
        <w:r w:rsidRPr="004A74CD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https://doi.org/10.1101/683912</w:t>
        </w:r>
      </w:hyperlink>
    </w:p>
    <w:p w14:paraId="5107BF79" w14:textId="77777777" w:rsidR="00701EDB" w:rsidRPr="00496A94" w:rsidRDefault="00701EDB" w:rsidP="002C387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40EC767A" w14:textId="48C408E8" w:rsidR="00701EDB" w:rsidRPr="00701EDB" w:rsidRDefault="00D16414" w:rsidP="00701EDB">
      <w:pPr>
        <w:pStyle w:val="NoSpacing"/>
        <w:rPr>
          <w:sz w:val="24"/>
          <w:szCs w:val="24"/>
          <w:bdr w:val="none" w:sz="0" w:space="0" w:color="auto" w:frame="1"/>
        </w:rPr>
      </w:pPr>
      <w:r w:rsidRPr="00701EDB">
        <w:rPr>
          <w:b/>
          <w:sz w:val="24"/>
          <w:szCs w:val="24"/>
          <w:bdr w:val="none" w:sz="0" w:space="0" w:color="auto" w:frame="1"/>
        </w:rPr>
        <w:t xml:space="preserve">Gujral, S., </w:t>
      </w:r>
      <w:proofErr w:type="spellStart"/>
      <w:r w:rsidRPr="00701EDB">
        <w:rPr>
          <w:b/>
          <w:sz w:val="24"/>
          <w:szCs w:val="24"/>
          <w:bdr w:val="none" w:sz="0" w:space="0" w:color="auto" w:frame="1"/>
        </w:rPr>
        <w:t>Aizenstein,H</w:t>
      </w:r>
      <w:proofErr w:type="spellEnd"/>
      <w:r w:rsidR="00496A94" w:rsidRPr="00701EDB">
        <w:rPr>
          <w:b/>
          <w:sz w:val="24"/>
          <w:szCs w:val="24"/>
          <w:bdr w:val="none" w:sz="0" w:space="0" w:color="auto" w:frame="1"/>
        </w:rPr>
        <w:t>,</w:t>
      </w:r>
      <w:r w:rsidRPr="00701EDB">
        <w:rPr>
          <w:b/>
          <w:sz w:val="24"/>
          <w:szCs w:val="24"/>
          <w:bdr w:val="none" w:sz="0" w:space="0" w:color="auto" w:frame="1"/>
        </w:rPr>
        <w:t xml:space="preserve"> Reynolds, CF., Butters, MA</w:t>
      </w:r>
      <w:r w:rsidRPr="00701EDB">
        <w:rPr>
          <w:sz w:val="24"/>
          <w:szCs w:val="24"/>
          <w:bdr w:val="none" w:sz="0" w:space="0" w:color="auto" w:frame="1"/>
        </w:rPr>
        <w:t xml:space="preserve">., Grove, G., </w:t>
      </w:r>
      <w:r w:rsidRPr="00701EDB">
        <w:rPr>
          <w:b/>
          <w:sz w:val="24"/>
          <w:szCs w:val="24"/>
          <w:bdr w:val="none" w:sz="0" w:space="0" w:color="auto" w:frame="1"/>
        </w:rPr>
        <w:t>Karp, JF.</w:t>
      </w:r>
      <w:r w:rsidRPr="00701EDB">
        <w:rPr>
          <w:sz w:val="24"/>
          <w:szCs w:val="24"/>
          <w:bdr w:val="none" w:sz="0" w:space="0" w:color="auto" w:frame="1"/>
        </w:rPr>
        <w:t xml:space="preserve">, Erickson, KI. Exercise for Depression: A </w:t>
      </w:r>
      <w:r w:rsidR="00701EDB" w:rsidRPr="00701EDB">
        <w:rPr>
          <w:sz w:val="24"/>
          <w:szCs w:val="24"/>
          <w:bdr w:val="none" w:sz="0" w:space="0" w:color="auto" w:frame="1"/>
        </w:rPr>
        <w:t>Feasibility</w:t>
      </w:r>
      <w:r w:rsidRPr="00701EDB">
        <w:rPr>
          <w:sz w:val="24"/>
          <w:szCs w:val="24"/>
          <w:bdr w:val="none" w:sz="0" w:space="0" w:color="auto" w:frame="1"/>
        </w:rPr>
        <w:t xml:space="preserve"> Trial Exploring Neural Mechanisms.</w:t>
      </w:r>
      <w:r w:rsidRPr="00701EDB">
        <w:rPr>
          <w:b/>
          <w:sz w:val="24"/>
          <w:szCs w:val="24"/>
          <w:bdr w:val="none" w:sz="0" w:space="0" w:color="auto" w:frame="1"/>
        </w:rPr>
        <w:t xml:space="preserve"> </w:t>
      </w:r>
      <w:r w:rsidR="00701EDB" w:rsidRPr="00701EDB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701EDB" w:rsidRPr="00701EDB">
        <w:rPr>
          <w:sz w:val="24"/>
          <w:szCs w:val="24"/>
          <w:bdr w:val="none" w:sz="0" w:space="0" w:color="auto" w:frame="1"/>
        </w:rPr>
        <w:t>Geriatr</w:t>
      </w:r>
      <w:proofErr w:type="spellEnd"/>
      <w:r w:rsidR="00701EDB" w:rsidRPr="00701EDB">
        <w:rPr>
          <w:sz w:val="24"/>
          <w:szCs w:val="24"/>
          <w:bdr w:val="none" w:sz="0" w:space="0" w:color="auto" w:frame="1"/>
        </w:rPr>
        <w:t xml:space="preserve"> Psychiatry. 2019 Jun;27(6):611-616.</w:t>
      </w:r>
      <w:r w:rsidR="00701EDB" w:rsidRPr="00701EDB">
        <w:rPr>
          <w:sz w:val="24"/>
          <w:szCs w:val="24"/>
        </w:rPr>
        <w:t xml:space="preserve"> </w:t>
      </w:r>
      <w:r w:rsidR="00701EDB" w:rsidRPr="00701EDB">
        <w:rPr>
          <w:sz w:val="24"/>
          <w:szCs w:val="24"/>
          <w:bdr w:val="none" w:sz="0" w:space="0" w:color="auto" w:frame="1"/>
        </w:rPr>
        <w:t>PMID: 30797651 PMCID: PMC6511318 [Available on 2020-06-01]</w:t>
      </w:r>
    </w:p>
    <w:p w14:paraId="1F047811" w14:textId="22438CB9" w:rsidR="00D16414" w:rsidRPr="00701EDB" w:rsidRDefault="007E589B" w:rsidP="00701EDB">
      <w:pPr>
        <w:pStyle w:val="NoSpacing"/>
        <w:rPr>
          <w:sz w:val="24"/>
          <w:szCs w:val="24"/>
          <w:bdr w:val="none" w:sz="0" w:space="0" w:color="auto" w:frame="1"/>
        </w:rPr>
      </w:pPr>
      <w:hyperlink r:id="rId36" w:history="1">
        <w:r w:rsidR="00701EDB" w:rsidRPr="00701EDB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https://www.ncbi.nlm.nih.gov/pubmed/30797651</w:t>
        </w:r>
      </w:hyperlink>
    </w:p>
    <w:p w14:paraId="7C1E7974" w14:textId="77777777" w:rsidR="00663601" w:rsidRDefault="00663601" w:rsidP="00E777A4">
      <w:pPr>
        <w:pStyle w:val="NoSpacing"/>
        <w:rPr>
          <w:smallCaps/>
          <w:sz w:val="24"/>
          <w:szCs w:val="24"/>
          <w:bdr w:val="none" w:sz="0" w:space="0" w:color="auto" w:frame="1"/>
        </w:rPr>
      </w:pPr>
    </w:p>
    <w:p w14:paraId="4EA4E61D" w14:textId="0CF84998" w:rsidR="00E777A4" w:rsidRPr="00E777A4" w:rsidRDefault="00D16414" w:rsidP="00E777A4">
      <w:pPr>
        <w:pStyle w:val="NoSpacing"/>
        <w:rPr>
          <w:sz w:val="24"/>
          <w:szCs w:val="24"/>
          <w:bdr w:val="none" w:sz="0" w:space="0" w:color="auto" w:frame="1"/>
        </w:rPr>
      </w:pPr>
      <w:proofErr w:type="spellStart"/>
      <w:r w:rsidRPr="00E777A4">
        <w:rPr>
          <w:smallCaps/>
          <w:sz w:val="24"/>
          <w:szCs w:val="24"/>
          <w:bdr w:val="none" w:sz="0" w:space="0" w:color="auto" w:frame="1"/>
        </w:rPr>
        <w:t>H</w:t>
      </w:r>
      <w:r w:rsidR="00D263A7" w:rsidRPr="00E777A4">
        <w:rPr>
          <w:sz w:val="24"/>
          <w:szCs w:val="24"/>
          <w:bdr w:val="none" w:sz="0" w:space="0" w:color="auto" w:frame="1"/>
        </w:rPr>
        <w:t>allquist</w:t>
      </w:r>
      <w:proofErr w:type="spellEnd"/>
      <w:r w:rsidRPr="00E777A4">
        <w:rPr>
          <w:smallCaps/>
          <w:sz w:val="24"/>
          <w:szCs w:val="24"/>
          <w:bdr w:val="none" w:sz="0" w:space="0" w:color="auto" w:frame="1"/>
        </w:rPr>
        <w:t>, M</w:t>
      </w:r>
      <w:r w:rsidR="00496A94" w:rsidRPr="00E777A4">
        <w:rPr>
          <w:smallCaps/>
          <w:sz w:val="24"/>
          <w:szCs w:val="24"/>
          <w:bdr w:val="none" w:sz="0" w:space="0" w:color="auto" w:frame="1"/>
        </w:rPr>
        <w:t>N</w:t>
      </w:r>
      <w:r w:rsidR="00B269C7" w:rsidRPr="00E777A4">
        <w:rPr>
          <w:smallCaps/>
          <w:sz w:val="24"/>
          <w:szCs w:val="24"/>
          <w:bdr w:val="none" w:sz="0" w:space="0" w:color="auto" w:frame="1"/>
        </w:rPr>
        <w:t>*</w:t>
      </w:r>
      <w:r w:rsidR="00496A94" w:rsidRPr="00E777A4">
        <w:rPr>
          <w:smallCaps/>
          <w:sz w:val="24"/>
          <w:szCs w:val="24"/>
          <w:bdr w:val="none" w:sz="0" w:space="0" w:color="auto" w:frame="1"/>
        </w:rPr>
        <w:t xml:space="preserve">, </w:t>
      </w:r>
      <w:r w:rsidRPr="00E777A4">
        <w:rPr>
          <w:b/>
          <w:bCs/>
          <w:sz w:val="24"/>
          <w:szCs w:val="24"/>
          <w:bdr w:val="none" w:sz="0" w:space="0" w:color="auto" w:frame="1"/>
        </w:rPr>
        <w:t>Dombrovski,</w:t>
      </w:r>
      <w:r w:rsidRPr="00E777A4">
        <w:rPr>
          <w:b/>
          <w:bCs/>
          <w:smallCaps/>
          <w:sz w:val="24"/>
          <w:szCs w:val="24"/>
          <w:bdr w:val="none" w:sz="0" w:space="0" w:color="auto" w:frame="1"/>
        </w:rPr>
        <w:t xml:space="preserve"> A</w:t>
      </w:r>
      <w:r w:rsidR="00496A94" w:rsidRPr="00E777A4">
        <w:rPr>
          <w:b/>
          <w:bCs/>
          <w:smallCaps/>
          <w:sz w:val="24"/>
          <w:szCs w:val="24"/>
          <w:bdr w:val="none" w:sz="0" w:space="0" w:color="auto" w:frame="1"/>
        </w:rPr>
        <w:t>Y</w:t>
      </w:r>
      <w:r w:rsidR="00B269C7" w:rsidRPr="00E777A4">
        <w:rPr>
          <w:b/>
          <w:bCs/>
          <w:smallCaps/>
          <w:sz w:val="24"/>
          <w:szCs w:val="24"/>
          <w:bdr w:val="none" w:sz="0" w:space="0" w:color="auto" w:frame="1"/>
        </w:rPr>
        <w:t>*</w:t>
      </w:r>
      <w:r w:rsidR="00496A94" w:rsidRPr="00E777A4">
        <w:rPr>
          <w:b/>
          <w:bCs/>
          <w:smallCaps/>
          <w:sz w:val="24"/>
          <w:szCs w:val="24"/>
          <w:bdr w:val="none" w:sz="0" w:space="0" w:color="auto" w:frame="1"/>
        </w:rPr>
        <w:t>.</w:t>
      </w:r>
      <w:r w:rsidRPr="00E777A4">
        <w:rPr>
          <w:sz w:val="24"/>
          <w:szCs w:val="24"/>
          <w:bdr w:val="none" w:sz="0" w:space="0" w:color="auto" w:frame="1"/>
        </w:rPr>
        <w:t> (</w:t>
      </w:r>
      <w:r w:rsidRPr="00E777A4">
        <w:rPr>
          <w:rStyle w:val="marksnjii50a0"/>
          <w:rFonts w:cstheme="minorHAnsi"/>
          <w:color w:val="201F1E"/>
          <w:sz w:val="24"/>
          <w:szCs w:val="24"/>
          <w:bdr w:val="none" w:sz="0" w:space="0" w:color="auto" w:frame="1"/>
        </w:rPr>
        <w:t>2019</w:t>
      </w:r>
      <w:r w:rsidRPr="00E777A4">
        <w:rPr>
          <w:sz w:val="24"/>
          <w:szCs w:val="24"/>
          <w:bdr w:val="none" w:sz="0" w:space="0" w:color="auto" w:frame="1"/>
        </w:rPr>
        <w:t>). Selective maintenance of value information helps resolve the exploration/exploitation dilemma</w:t>
      </w:r>
      <w:r w:rsidRPr="00125205">
        <w:rPr>
          <w:sz w:val="24"/>
          <w:szCs w:val="24"/>
          <w:bdr w:val="none" w:sz="0" w:space="0" w:color="auto" w:frame="1"/>
        </w:rPr>
        <w:t>. </w:t>
      </w:r>
      <w:r w:rsidR="00125205">
        <w:rPr>
          <w:sz w:val="24"/>
          <w:szCs w:val="24"/>
          <w:bdr w:val="none" w:sz="0" w:space="0" w:color="auto" w:frame="1"/>
        </w:rPr>
        <w:t>(</w:t>
      </w:r>
      <w:r w:rsidRPr="00125205">
        <w:rPr>
          <w:sz w:val="24"/>
          <w:szCs w:val="24"/>
          <w:bdr w:val="none" w:sz="0" w:space="0" w:color="auto" w:frame="1"/>
        </w:rPr>
        <w:t xml:space="preserve">* </w:t>
      </w:r>
      <w:r w:rsidRPr="00125205">
        <w:rPr>
          <w:i/>
          <w:sz w:val="24"/>
          <w:szCs w:val="24"/>
          <w:bdr w:val="none" w:sz="0" w:space="0" w:color="auto" w:frame="1"/>
        </w:rPr>
        <w:t>equal contribution</w:t>
      </w:r>
      <w:r w:rsidR="00125205">
        <w:rPr>
          <w:sz w:val="24"/>
          <w:szCs w:val="24"/>
          <w:bdr w:val="none" w:sz="0" w:space="0" w:color="auto" w:frame="1"/>
        </w:rPr>
        <w:t>).</w:t>
      </w:r>
      <w:r w:rsidR="00E777A4" w:rsidRPr="00E777A4">
        <w:rPr>
          <w:sz w:val="24"/>
          <w:szCs w:val="24"/>
          <w:bdr w:val="none" w:sz="0" w:space="0" w:color="auto" w:frame="1"/>
        </w:rPr>
        <w:t xml:space="preserve"> </w:t>
      </w:r>
      <w:r w:rsidR="00663601">
        <w:rPr>
          <w:sz w:val="24"/>
          <w:szCs w:val="24"/>
          <w:bdr w:val="none" w:sz="0" w:space="0" w:color="auto" w:frame="1"/>
        </w:rPr>
        <w:t xml:space="preserve"> </w:t>
      </w:r>
      <w:r w:rsidR="00663601" w:rsidRPr="00663601">
        <w:rPr>
          <w:sz w:val="24"/>
          <w:szCs w:val="24"/>
          <w:bdr w:val="none" w:sz="0" w:space="0" w:color="auto" w:frame="1"/>
        </w:rPr>
        <w:t>Cognition. 2019 Feb;183: 226-243.</w:t>
      </w:r>
      <w:r w:rsidR="00E777A4" w:rsidRPr="00E777A4">
        <w:rPr>
          <w:sz w:val="24"/>
          <w:szCs w:val="24"/>
          <w:bdr w:val="none" w:sz="0" w:space="0" w:color="auto" w:frame="1"/>
        </w:rPr>
        <w:t>PMID: 30502584 PMCID: PMC6328060 [Available on 2020-02-01]</w:t>
      </w:r>
      <w:r w:rsidR="00E777A4" w:rsidRPr="00E777A4">
        <w:rPr>
          <w:sz w:val="24"/>
          <w:szCs w:val="24"/>
        </w:rPr>
        <w:t xml:space="preserve"> </w:t>
      </w:r>
    </w:p>
    <w:p w14:paraId="0369BE3A" w14:textId="7E8F6EA5" w:rsidR="00E777A4" w:rsidRPr="00E777A4" w:rsidRDefault="007E589B" w:rsidP="00E777A4">
      <w:pPr>
        <w:pStyle w:val="NoSpacing"/>
        <w:rPr>
          <w:sz w:val="24"/>
          <w:szCs w:val="24"/>
          <w:bdr w:val="none" w:sz="0" w:space="0" w:color="auto" w:frame="1"/>
        </w:rPr>
      </w:pPr>
      <w:hyperlink r:id="rId37" w:history="1">
        <w:r w:rsidR="00E777A4" w:rsidRPr="00E777A4">
          <w:rPr>
            <w:color w:val="0000FF"/>
            <w:sz w:val="24"/>
            <w:szCs w:val="24"/>
            <w:u w:val="single"/>
          </w:rPr>
          <w:t>https://www.ncbi.nlm.nih.gov/pubmed/30502584</w:t>
        </w:r>
      </w:hyperlink>
    </w:p>
    <w:p w14:paraId="16584406" w14:textId="77777777" w:rsidR="00E777A4" w:rsidRPr="00496A94" w:rsidRDefault="00E777A4" w:rsidP="00C645A1">
      <w:pPr>
        <w:pStyle w:val="xmsonormal"/>
        <w:shd w:val="clear" w:color="auto" w:fill="FFFFFF"/>
        <w:spacing w:before="0" w:before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35EC9C4A" w14:textId="372E512E" w:rsidR="00E777A4" w:rsidRPr="00E777A4" w:rsidRDefault="00D16414" w:rsidP="00E777A4">
      <w:pPr>
        <w:pStyle w:val="NoSpacing"/>
        <w:rPr>
          <w:sz w:val="24"/>
          <w:szCs w:val="24"/>
        </w:rPr>
      </w:pPr>
      <w:r w:rsidRPr="00E777A4">
        <w:rPr>
          <w:sz w:val="24"/>
          <w:szCs w:val="24"/>
        </w:rPr>
        <w:t xml:space="preserve">Inagaki TK, Hazlett LI and </w:t>
      </w:r>
      <w:r w:rsidRPr="00E777A4">
        <w:rPr>
          <w:b/>
          <w:bCs/>
          <w:sz w:val="24"/>
          <w:szCs w:val="24"/>
        </w:rPr>
        <w:t>Andreescu C</w:t>
      </w:r>
      <w:r w:rsidRPr="00E777A4">
        <w:rPr>
          <w:sz w:val="24"/>
          <w:szCs w:val="24"/>
        </w:rPr>
        <w:t xml:space="preserve">. Naltrexone alters responses to social and physical warmth: implications for social bonding. </w:t>
      </w:r>
      <w:r w:rsidR="00E777A4" w:rsidRPr="00E777A4">
        <w:rPr>
          <w:sz w:val="24"/>
          <w:szCs w:val="24"/>
        </w:rPr>
        <w:t xml:space="preserve">Soc </w:t>
      </w:r>
      <w:proofErr w:type="spellStart"/>
      <w:r w:rsidR="00E777A4" w:rsidRPr="00E777A4">
        <w:rPr>
          <w:sz w:val="24"/>
          <w:szCs w:val="24"/>
        </w:rPr>
        <w:t>Cogn</w:t>
      </w:r>
      <w:proofErr w:type="spellEnd"/>
      <w:r w:rsidR="00E777A4" w:rsidRPr="00E777A4">
        <w:rPr>
          <w:sz w:val="24"/>
          <w:szCs w:val="24"/>
        </w:rPr>
        <w:t xml:space="preserve"> Affect </w:t>
      </w:r>
      <w:proofErr w:type="spellStart"/>
      <w:r w:rsidR="00E777A4" w:rsidRPr="00E777A4">
        <w:rPr>
          <w:sz w:val="24"/>
          <w:szCs w:val="24"/>
        </w:rPr>
        <w:t>Neurosci</w:t>
      </w:r>
      <w:proofErr w:type="spellEnd"/>
      <w:r w:rsidR="00E777A4" w:rsidRPr="00E777A4">
        <w:rPr>
          <w:sz w:val="24"/>
          <w:szCs w:val="24"/>
        </w:rPr>
        <w:t>. 2019 May 31;14(5):471-479</w:t>
      </w:r>
    </w:p>
    <w:p w14:paraId="7C118DA8" w14:textId="00B4CB86" w:rsidR="00D16414" w:rsidRPr="00E777A4" w:rsidRDefault="00D16414" w:rsidP="00E777A4">
      <w:pPr>
        <w:pStyle w:val="NoSpacing"/>
        <w:rPr>
          <w:sz w:val="24"/>
          <w:szCs w:val="24"/>
        </w:rPr>
      </w:pPr>
      <w:r w:rsidRPr="00E777A4">
        <w:rPr>
          <w:sz w:val="24"/>
          <w:szCs w:val="24"/>
        </w:rPr>
        <w:t>PMID: 30976797</w:t>
      </w:r>
      <w:r w:rsidR="00E777A4" w:rsidRPr="00E777A4">
        <w:rPr>
          <w:sz w:val="24"/>
          <w:szCs w:val="24"/>
        </w:rPr>
        <w:t xml:space="preserve"> PMCID: PMC6545530</w:t>
      </w:r>
    </w:p>
    <w:p w14:paraId="32F080A3" w14:textId="0353D19B" w:rsidR="00E777A4" w:rsidRDefault="007E589B" w:rsidP="00E777A4">
      <w:pPr>
        <w:pStyle w:val="NoSpacing"/>
        <w:rPr>
          <w:sz w:val="24"/>
          <w:szCs w:val="24"/>
        </w:rPr>
      </w:pPr>
      <w:hyperlink r:id="rId38" w:history="1">
        <w:r w:rsidR="003E3336" w:rsidRPr="008A5A3B">
          <w:rPr>
            <w:rStyle w:val="Hyperlink"/>
            <w:sz w:val="24"/>
            <w:szCs w:val="24"/>
          </w:rPr>
          <w:t>https://www.ncbi.nlm.nih.gov/pubmed/30976797</w:t>
        </w:r>
      </w:hyperlink>
    </w:p>
    <w:p w14:paraId="4D0E6637" w14:textId="3C74199B" w:rsidR="00E777A4" w:rsidRDefault="00E777A4" w:rsidP="00E777A4">
      <w:pPr>
        <w:pStyle w:val="NoSpacing"/>
        <w:rPr>
          <w:sz w:val="24"/>
          <w:szCs w:val="24"/>
        </w:rPr>
      </w:pPr>
    </w:p>
    <w:p w14:paraId="37706AA0" w14:textId="77777777" w:rsidR="00E777A4" w:rsidRPr="00E777A4" w:rsidRDefault="004A4F75" w:rsidP="00E777A4">
      <w:pPr>
        <w:pStyle w:val="NoSpacing"/>
        <w:rPr>
          <w:sz w:val="24"/>
          <w:szCs w:val="24"/>
        </w:rPr>
      </w:pPr>
      <w:r w:rsidRPr="00E777A4">
        <w:rPr>
          <w:color w:val="000000"/>
          <w:sz w:val="24"/>
          <w:szCs w:val="24"/>
        </w:rPr>
        <w:t xml:space="preserve">Kamboh MI, Kang-Hsien F, Yan Q, Beer JC, Snitz BE, Wang X, Chang C-C H, Demirci Y, Feingold E, </w:t>
      </w:r>
      <w:r w:rsidRPr="00E777A4">
        <w:rPr>
          <w:b/>
          <w:color w:val="000000"/>
          <w:sz w:val="24"/>
          <w:szCs w:val="24"/>
        </w:rPr>
        <w:t>Ganguli M</w:t>
      </w:r>
      <w:r w:rsidRPr="00E777A4">
        <w:rPr>
          <w:color w:val="000000"/>
          <w:sz w:val="24"/>
          <w:szCs w:val="24"/>
        </w:rPr>
        <w:t xml:space="preserve">.  </w:t>
      </w:r>
      <w:r w:rsidRPr="00E777A4">
        <w:rPr>
          <w:sz w:val="24"/>
          <w:szCs w:val="24"/>
        </w:rPr>
        <w:t>Population-based genome-wide association study of cognitive decline in older adults free of dementia: Identification of a novel locus for the attention domain.</w:t>
      </w:r>
      <w:r w:rsidR="00E777A4" w:rsidRPr="00E777A4">
        <w:rPr>
          <w:sz w:val="24"/>
          <w:szCs w:val="24"/>
        </w:rPr>
        <w:t xml:space="preserve"> </w:t>
      </w:r>
      <w:proofErr w:type="spellStart"/>
      <w:r w:rsidR="00E777A4" w:rsidRPr="00E777A4">
        <w:rPr>
          <w:sz w:val="24"/>
          <w:szCs w:val="24"/>
        </w:rPr>
        <w:t>Neurobiol</w:t>
      </w:r>
      <w:proofErr w:type="spellEnd"/>
      <w:r w:rsidR="00E777A4" w:rsidRPr="00E777A4">
        <w:rPr>
          <w:sz w:val="24"/>
          <w:szCs w:val="24"/>
        </w:rPr>
        <w:t xml:space="preserve"> Aging. 2019 Mar 11. </w:t>
      </w:r>
      <w:proofErr w:type="spellStart"/>
      <w:r w:rsidR="00E777A4" w:rsidRPr="00E777A4">
        <w:rPr>
          <w:sz w:val="24"/>
          <w:szCs w:val="24"/>
        </w:rPr>
        <w:t>pii</w:t>
      </w:r>
      <w:proofErr w:type="spellEnd"/>
      <w:r w:rsidR="00E777A4" w:rsidRPr="00E777A4">
        <w:rPr>
          <w:sz w:val="24"/>
          <w:szCs w:val="24"/>
        </w:rPr>
        <w:t>: S0197-4580(19)30074-0. PMID: 30954325 PMCID: PMC6739197 [Available on 2020-09-11]</w:t>
      </w:r>
    </w:p>
    <w:p w14:paraId="0E84C730" w14:textId="523B1E5F" w:rsidR="00E777A4" w:rsidRPr="00E777A4" w:rsidRDefault="00E777A4" w:rsidP="00E777A4">
      <w:pPr>
        <w:pStyle w:val="NoSpacing"/>
        <w:rPr>
          <w:sz w:val="24"/>
          <w:szCs w:val="24"/>
        </w:rPr>
      </w:pPr>
      <w:r w:rsidRPr="00E777A4">
        <w:rPr>
          <w:sz w:val="24"/>
          <w:szCs w:val="24"/>
        </w:rPr>
        <w:t xml:space="preserve"> </w:t>
      </w:r>
      <w:hyperlink r:id="rId39" w:history="1">
        <w:r w:rsidR="003E3336" w:rsidRPr="008A5A3B">
          <w:rPr>
            <w:rStyle w:val="Hyperlink"/>
            <w:sz w:val="24"/>
            <w:szCs w:val="24"/>
          </w:rPr>
          <w:t>https://www.ncbi.nlm.nih.gov/pubmed/30954325</w:t>
        </w:r>
      </w:hyperlink>
    </w:p>
    <w:p w14:paraId="07FE0BB2" w14:textId="77777777" w:rsidR="00C94906" w:rsidRDefault="00C94906" w:rsidP="00793B81">
      <w:pPr>
        <w:pStyle w:val="NoSpacing"/>
        <w:rPr>
          <w:sz w:val="24"/>
          <w:szCs w:val="24"/>
          <w:bdr w:val="none" w:sz="0" w:space="0" w:color="auto" w:frame="1"/>
        </w:rPr>
      </w:pPr>
      <w:bookmarkStart w:id="4" w:name="x__Hlk26112737"/>
    </w:p>
    <w:p w14:paraId="557A29DB" w14:textId="1CA1D892" w:rsidR="006E0E43" w:rsidRPr="00793B81" w:rsidRDefault="00AA5916" w:rsidP="00793B81">
      <w:pPr>
        <w:pStyle w:val="NoSpacing"/>
        <w:rPr>
          <w:sz w:val="24"/>
          <w:szCs w:val="24"/>
          <w:bdr w:val="none" w:sz="0" w:space="0" w:color="auto" w:frame="1"/>
        </w:rPr>
      </w:pPr>
      <w:r w:rsidRPr="00793B81">
        <w:rPr>
          <w:sz w:val="24"/>
          <w:szCs w:val="24"/>
          <w:bdr w:val="none" w:sz="0" w:space="0" w:color="auto" w:frame="1"/>
        </w:rPr>
        <w:t xml:space="preserve">Karim HT, Tudorascu DL, Cohen A, Price JC, Lopresti B, Mathis C, </w:t>
      </w:r>
      <w:r w:rsidRPr="00793B81">
        <w:rPr>
          <w:b/>
          <w:bCs/>
          <w:sz w:val="24"/>
          <w:szCs w:val="24"/>
          <w:bdr w:val="none" w:sz="0" w:space="0" w:color="auto" w:frame="1"/>
        </w:rPr>
        <w:t>Klunk W</w:t>
      </w:r>
      <w:r w:rsidRPr="00793B81">
        <w:rPr>
          <w:sz w:val="24"/>
          <w:szCs w:val="24"/>
          <w:bdr w:val="none" w:sz="0" w:space="0" w:color="auto" w:frame="1"/>
        </w:rPr>
        <w:t xml:space="preserve">, Snitz BE and </w:t>
      </w:r>
      <w:r w:rsidRPr="00793B81">
        <w:rPr>
          <w:b/>
          <w:bCs/>
          <w:sz w:val="24"/>
          <w:szCs w:val="24"/>
          <w:bdr w:val="none" w:sz="0" w:space="0" w:color="auto" w:frame="1"/>
        </w:rPr>
        <w:t>Aizenstein HJ</w:t>
      </w:r>
      <w:r w:rsidRPr="00793B81">
        <w:rPr>
          <w:sz w:val="24"/>
          <w:szCs w:val="24"/>
          <w:bdr w:val="none" w:sz="0" w:space="0" w:color="auto" w:frame="1"/>
        </w:rPr>
        <w:t xml:space="preserve">. Relationships Between Executive Control Circuit Activity, Amyloid Burden, and Education in Cognitively Healthy Older Adults. </w:t>
      </w:r>
      <w:r w:rsidR="006E0E43" w:rsidRPr="00793B81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6E0E43" w:rsidRPr="00793B81">
        <w:rPr>
          <w:sz w:val="24"/>
          <w:szCs w:val="24"/>
          <w:bdr w:val="none" w:sz="0" w:space="0" w:color="auto" w:frame="1"/>
        </w:rPr>
        <w:t>Geriatr</w:t>
      </w:r>
      <w:proofErr w:type="spellEnd"/>
      <w:r w:rsidR="006E0E43" w:rsidRPr="00793B81">
        <w:rPr>
          <w:sz w:val="24"/>
          <w:szCs w:val="24"/>
          <w:bdr w:val="none" w:sz="0" w:space="0" w:color="auto" w:frame="1"/>
        </w:rPr>
        <w:t xml:space="preserve"> Psychiatry. 2019 Dec;27(12):1360-1371.</w:t>
      </w:r>
      <w:r w:rsidR="006E0E43" w:rsidRPr="00793B81">
        <w:rPr>
          <w:sz w:val="24"/>
          <w:szCs w:val="24"/>
        </w:rPr>
        <w:t xml:space="preserve"> </w:t>
      </w:r>
      <w:r w:rsidR="006E0E43" w:rsidRPr="00793B81">
        <w:rPr>
          <w:sz w:val="24"/>
          <w:szCs w:val="24"/>
          <w:bdr w:val="none" w:sz="0" w:space="0" w:color="auto" w:frame="1"/>
        </w:rPr>
        <w:t>PMID: 31402087</w:t>
      </w:r>
      <w:bookmarkEnd w:id="4"/>
    </w:p>
    <w:p w14:paraId="021E7290" w14:textId="4CCDBFEA" w:rsidR="006E0E43" w:rsidRPr="00793B81" w:rsidRDefault="007E589B" w:rsidP="00793B81">
      <w:pPr>
        <w:pStyle w:val="NoSpacing"/>
        <w:rPr>
          <w:b/>
          <w:bCs/>
          <w:sz w:val="24"/>
          <w:szCs w:val="24"/>
          <w:bdr w:val="none" w:sz="0" w:space="0" w:color="auto" w:frame="1"/>
        </w:rPr>
      </w:pPr>
      <w:hyperlink r:id="rId40" w:history="1">
        <w:r w:rsidR="00793B81" w:rsidRPr="00793B81">
          <w:rPr>
            <w:rStyle w:val="Hyperlink"/>
            <w:sz w:val="24"/>
            <w:szCs w:val="24"/>
          </w:rPr>
          <w:t>https://www.ncbi.nlm.nih.gov/pubmed/31402087</w:t>
        </w:r>
      </w:hyperlink>
    </w:p>
    <w:p w14:paraId="58FF47B7" w14:textId="77777777" w:rsidR="00C94906" w:rsidRDefault="00C94906" w:rsidP="00E565E4">
      <w:pPr>
        <w:pStyle w:val="NoSpacing"/>
        <w:rPr>
          <w:b/>
          <w:bCs/>
          <w:sz w:val="24"/>
          <w:szCs w:val="24"/>
          <w:bdr w:val="none" w:sz="0" w:space="0" w:color="auto" w:frame="1"/>
        </w:rPr>
      </w:pPr>
    </w:p>
    <w:p w14:paraId="38D28844" w14:textId="3813570C" w:rsidR="00EF01D9" w:rsidRPr="00E565E4" w:rsidRDefault="00EF01D9" w:rsidP="00E565E4">
      <w:pPr>
        <w:pStyle w:val="NoSpacing"/>
        <w:rPr>
          <w:sz w:val="24"/>
          <w:szCs w:val="24"/>
          <w:bdr w:val="none" w:sz="0" w:space="0" w:color="auto" w:frame="1"/>
        </w:rPr>
      </w:pPr>
      <w:r w:rsidRPr="00E565E4">
        <w:rPr>
          <w:b/>
          <w:bCs/>
          <w:sz w:val="24"/>
          <w:szCs w:val="24"/>
          <w:bdr w:val="none" w:sz="0" w:space="0" w:color="auto" w:frame="1"/>
        </w:rPr>
        <w:t>Karp JF</w:t>
      </w:r>
      <w:r w:rsidRPr="00E565E4">
        <w:rPr>
          <w:sz w:val="24"/>
          <w:szCs w:val="24"/>
          <w:bdr w:val="none" w:sz="0" w:space="0" w:color="auto" w:frame="1"/>
        </w:rPr>
        <w:t xml:space="preserve">, Zhang J, </w:t>
      </w:r>
      <w:proofErr w:type="spellStart"/>
      <w:r w:rsidRPr="00E565E4">
        <w:rPr>
          <w:sz w:val="24"/>
          <w:szCs w:val="24"/>
          <w:bdr w:val="none" w:sz="0" w:space="0" w:color="auto" w:frame="1"/>
        </w:rPr>
        <w:t>Wahed</w:t>
      </w:r>
      <w:proofErr w:type="spellEnd"/>
      <w:r w:rsidRPr="00E565E4">
        <w:rPr>
          <w:sz w:val="24"/>
          <w:szCs w:val="24"/>
          <w:bdr w:val="none" w:sz="0" w:space="0" w:color="auto" w:frame="1"/>
        </w:rPr>
        <w:t xml:space="preserve"> AS, Anderson S, Dew MA, Fitzgerald K, Weiner DK, Albert S, </w:t>
      </w:r>
      <w:r w:rsidRPr="00E565E4">
        <w:rPr>
          <w:b/>
          <w:bCs/>
          <w:sz w:val="24"/>
          <w:szCs w:val="24"/>
          <w:bdr w:val="none" w:sz="0" w:space="0" w:color="auto" w:frame="1"/>
        </w:rPr>
        <w:t>Gildengers A, Butters M, Reynolds CF</w:t>
      </w:r>
      <w:r w:rsidRPr="00E565E4">
        <w:rPr>
          <w:sz w:val="24"/>
          <w:szCs w:val="24"/>
          <w:bdr w:val="none" w:sz="0" w:space="0" w:color="auto" w:frame="1"/>
        </w:rPr>
        <w:t xml:space="preserve">. Improving Patient Reported Outcomes and Preventing Depression and Anxiety in Older Adults with Knee Osteoarthritis: Results of a Sequenced Multiple </w:t>
      </w:r>
      <w:r w:rsidR="00C645A1" w:rsidRPr="00E565E4">
        <w:rPr>
          <w:sz w:val="24"/>
          <w:szCs w:val="24"/>
          <w:bdr w:val="none" w:sz="0" w:space="0" w:color="auto" w:frame="1"/>
        </w:rPr>
        <w:t>A</w:t>
      </w:r>
      <w:r w:rsidRPr="00E565E4">
        <w:rPr>
          <w:sz w:val="24"/>
          <w:szCs w:val="24"/>
          <w:bdr w:val="none" w:sz="0" w:space="0" w:color="auto" w:frame="1"/>
        </w:rPr>
        <w:t xml:space="preserve">ssignment Randomized Trial (SMART) Study. </w:t>
      </w:r>
      <w:r w:rsidR="00793B81" w:rsidRPr="00E565E4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793B81" w:rsidRPr="00E565E4">
        <w:rPr>
          <w:sz w:val="24"/>
          <w:szCs w:val="24"/>
          <w:bdr w:val="none" w:sz="0" w:space="0" w:color="auto" w:frame="1"/>
        </w:rPr>
        <w:t>Geriatr</w:t>
      </w:r>
      <w:proofErr w:type="spellEnd"/>
      <w:r w:rsidR="00793B81" w:rsidRPr="00E565E4">
        <w:rPr>
          <w:sz w:val="24"/>
          <w:szCs w:val="24"/>
          <w:bdr w:val="none" w:sz="0" w:space="0" w:color="auto" w:frame="1"/>
        </w:rPr>
        <w:t xml:space="preserve"> Psychiatry. 2019 Oct;27(10):1035-1045</w:t>
      </w:r>
      <w:r w:rsidRPr="00E565E4">
        <w:rPr>
          <w:sz w:val="24"/>
          <w:szCs w:val="24"/>
          <w:bdr w:val="none" w:sz="0" w:space="0" w:color="auto" w:frame="1"/>
        </w:rPr>
        <w:t>. PMCID PMC6739151.</w:t>
      </w:r>
    </w:p>
    <w:p w14:paraId="2880FC14" w14:textId="0A5F3304" w:rsidR="00793B81" w:rsidRDefault="007E589B" w:rsidP="00E565E4">
      <w:pPr>
        <w:pStyle w:val="NoSpacing"/>
        <w:rPr>
          <w:sz w:val="24"/>
          <w:szCs w:val="24"/>
        </w:rPr>
      </w:pPr>
      <w:hyperlink r:id="rId41" w:history="1">
        <w:r w:rsidR="00793B81" w:rsidRPr="00E565E4">
          <w:rPr>
            <w:color w:val="0000FF"/>
            <w:sz w:val="24"/>
            <w:szCs w:val="24"/>
            <w:u w:val="single"/>
          </w:rPr>
          <w:t>https://www.ncbi.nlm.nih.gov/pubmed/31047790</w:t>
        </w:r>
      </w:hyperlink>
    </w:p>
    <w:p w14:paraId="0134E0AC" w14:textId="649BCD25" w:rsidR="00E565E4" w:rsidRDefault="00E565E4" w:rsidP="00E565E4">
      <w:pPr>
        <w:pStyle w:val="NoSpacing"/>
        <w:rPr>
          <w:sz w:val="24"/>
          <w:szCs w:val="24"/>
        </w:rPr>
      </w:pPr>
    </w:p>
    <w:p w14:paraId="4819FA28" w14:textId="77777777" w:rsidR="00E565E4" w:rsidRPr="00E565E4" w:rsidRDefault="00E565E4" w:rsidP="00E565E4">
      <w:pPr>
        <w:pStyle w:val="NoSpacing"/>
        <w:rPr>
          <w:sz w:val="24"/>
          <w:szCs w:val="24"/>
          <w:bdr w:val="none" w:sz="0" w:space="0" w:color="auto" w:frame="1"/>
        </w:rPr>
      </w:pPr>
    </w:p>
    <w:p w14:paraId="37B6B7E7" w14:textId="77777777" w:rsidR="00533078" w:rsidRPr="00533078" w:rsidRDefault="00D16414" w:rsidP="00533078">
      <w:pPr>
        <w:pStyle w:val="NoSpacing"/>
        <w:rPr>
          <w:sz w:val="24"/>
          <w:szCs w:val="24"/>
          <w:bdr w:val="none" w:sz="0" w:space="0" w:color="auto" w:frame="1"/>
        </w:rPr>
      </w:pPr>
      <w:r w:rsidRPr="00533078">
        <w:rPr>
          <w:sz w:val="24"/>
          <w:szCs w:val="24"/>
          <w:bdr w:val="none" w:sz="0" w:space="0" w:color="auto" w:frame="1"/>
        </w:rPr>
        <w:lastRenderedPageBreak/>
        <w:t>Kenneally LB, Szucs A, </w:t>
      </w:r>
      <w:r w:rsidRPr="00533078">
        <w:rPr>
          <w:b/>
          <w:bCs/>
          <w:sz w:val="24"/>
          <w:szCs w:val="24"/>
          <w:bdr w:val="none" w:sz="0" w:space="0" w:color="auto" w:frame="1"/>
        </w:rPr>
        <w:t>Szanto K, Dombrovski AY</w:t>
      </w:r>
      <w:r w:rsidRPr="00533078">
        <w:rPr>
          <w:sz w:val="24"/>
          <w:szCs w:val="24"/>
          <w:bdr w:val="none" w:sz="0" w:space="0" w:color="auto" w:frame="1"/>
        </w:rPr>
        <w:t>. Familial and social transmission of suicidal behavior in older adults.</w:t>
      </w:r>
      <w:r w:rsidR="00533078" w:rsidRPr="00533078">
        <w:rPr>
          <w:sz w:val="24"/>
          <w:szCs w:val="24"/>
        </w:rPr>
        <w:t xml:space="preserve"> </w:t>
      </w:r>
      <w:r w:rsidR="00533078" w:rsidRPr="00533078">
        <w:rPr>
          <w:sz w:val="24"/>
          <w:szCs w:val="24"/>
          <w:bdr w:val="none" w:sz="0" w:space="0" w:color="auto" w:frame="1"/>
        </w:rPr>
        <w:t xml:space="preserve">J Affect </w:t>
      </w:r>
      <w:proofErr w:type="spellStart"/>
      <w:r w:rsidR="00533078" w:rsidRPr="00533078">
        <w:rPr>
          <w:sz w:val="24"/>
          <w:szCs w:val="24"/>
          <w:bdr w:val="none" w:sz="0" w:space="0" w:color="auto" w:frame="1"/>
        </w:rPr>
        <w:t>Disord</w:t>
      </w:r>
      <w:proofErr w:type="spellEnd"/>
      <w:r w:rsidR="00533078" w:rsidRPr="00533078">
        <w:rPr>
          <w:sz w:val="24"/>
          <w:szCs w:val="24"/>
          <w:bdr w:val="none" w:sz="0" w:space="0" w:color="auto" w:frame="1"/>
        </w:rPr>
        <w:t>. 2019 Feb 15;245:589-596</w:t>
      </w:r>
      <w:r w:rsidR="00533078" w:rsidRPr="00533078">
        <w:rPr>
          <w:sz w:val="24"/>
          <w:szCs w:val="24"/>
        </w:rPr>
        <w:t xml:space="preserve">. </w:t>
      </w:r>
      <w:r w:rsidR="00533078" w:rsidRPr="00533078">
        <w:rPr>
          <w:sz w:val="24"/>
          <w:szCs w:val="24"/>
          <w:bdr w:val="none" w:sz="0" w:space="0" w:color="auto" w:frame="1"/>
        </w:rPr>
        <w:t>PMID: 30445383 PMCID: PMC6351150 [Available on 2020-02-15]</w:t>
      </w:r>
    </w:p>
    <w:p w14:paraId="48EA380B" w14:textId="278F18CA" w:rsidR="00533078" w:rsidRPr="00533078" w:rsidRDefault="00533078" w:rsidP="00533078">
      <w:pPr>
        <w:pStyle w:val="NoSpacing"/>
        <w:rPr>
          <w:sz w:val="24"/>
          <w:szCs w:val="24"/>
          <w:bdr w:val="none" w:sz="0" w:space="0" w:color="auto" w:frame="1"/>
        </w:rPr>
      </w:pPr>
      <w:r w:rsidRPr="00533078">
        <w:rPr>
          <w:sz w:val="24"/>
          <w:szCs w:val="24"/>
        </w:rPr>
        <w:t xml:space="preserve"> </w:t>
      </w:r>
      <w:hyperlink r:id="rId42" w:history="1">
        <w:r w:rsidRPr="00533078">
          <w:rPr>
            <w:color w:val="0000FF"/>
            <w:sz w:val="24"/>
            <w:szCs w:val="24"/>
            <w:u w:val="single"/>
          </w:rPr>
          <w:t>https://www.ncbi.nlm.nih.gov/pubmed/30445383</w:t>
        </w:r>
      </w:hyperlink>
    </w:p>
    <w:p w14:paraId="0C438A75" w14:textId="77777777" w:rsidR="00533078" w:rsidRDefault="00533078" w:rsidP="00C645A1">
      <w:pPr>
        <w:pStyle w:val="NormalWeb"/>
        <w:spacing w:before="0" w:before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AE6503C" w14:textId="1BB34882" w:rsidR="000A5CF1" w:rsidRPr="0097778C" w:rsidRDefault="00D16414" w:rsidP="0097778C">
      <w:pPr>
        <w:pStyle w:val="NoSpacing"/>
        <w:rPr>
          <w:color w:val="201F1E"/>
          <w:sz w:val="24"/>
          <w:szCs w:val="24"/>
          <w:bdr w:val="none" w:sz="0" w:space="0" w:color="auto" w:frame="1"/>
        </w:rPr>
      </w:pPr>
      <w:r w:rsidRPr="0097778C">
        <w:rPr>
          <w:sz w:val="24"/>
          <w:szCs w:val="24"/>
          <w:bdr w:val="none" w:sz="0" w:space="0" w:color="auto" w:frame="1"/>
        </w:rPr>
        <w:t xml:space="preserve"> </w:t>
      </w:r>
      <w:r w:rsidR="00496A94" w:rsidRPr="0097778C">
        <w:rPr>
          <w:color w:val="201F1E"/>
          <w:sz w:val="24"/>
          <w:szCs w:val="24"/>
          <w:bdr w:val="none" w:sz="0" w:space="0" w:color="auto" w:frame="1"/>
        </w:rPr>
        <w:t xml:space="preserve">Krivinko JM, Koppel J, </w:t>
      </w:r>
      <w:proofErr w:type="spellStart"/>
      <w:r w:rsidR="00496A94" w:rsidRPr="0097778C">
        <w:rPr>
          <w:color w:val="201F1E"/>
          <w:sz w:val="24"/>
          <w:szCs w:val="24"/>
          <w:bdr w:val="none" w:sz="0" w:space="0" w:color="auto" w:frame="1"/>
        </w:rPr>
        <w:t>Savonenko</w:t>
      </w:r>
      <w:proofErr w:type="spellEnd"/>
      <w:r w:rsidR="00496A94" w:rsidRPr="0097778C">
        <w:rPr>
          <w:color w:val="201F1E"/>
          <w:sz w:val="24"/>
          <w:szCs w:val="24"/>
          <w:bdr w:val="none" w:sz="0" w:space="0" w:color="auto" w:frame="1"/>
        </w:rPr>
        <w:t xml:space="preserve"> A, </w:t>
      </w:r>
      <w:r w:rsidR="00496A94" w:rsidRPr="0097778C">
        <w:rPr>
          <w:b/>
          <w:bCs/>
          <w:color w:val="201F1E"/>
          <w:sz w:val="24"/>
          <w:szCs w:val="24"/>
          <w:bdr w:val="none" w:sz="0" w:space="0" w:color="auto" w:frame="1"/>
        </w:rPr>
        <w:t>Sweet RA</w:t>
      </w:r>
      <w:r w:rsidR="00496A94" w:rsidRPr="0097778C">
        <w:rPr>
          <w:color w:val="201F1E"/>
          <w:sz w:val="24"/>
          <w:szCs w:val="24"/>
          <w:bdr w:val="none" w:sz="0" w:space="0" w:color="auto" w:frame="1"/>
        </w:rPr>
        <w:t xml:space="preserve">. Animal Models of Psychosis in Alzheimer Disease. </w:t>
      </w:r>
      <w:r w:rsidR="000A5CF1" w:rsidRPr="0097778C">
        <w:rPr>
          <w:color w:val="201F1E"/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0A5CF1" w:rsidRPr="0097778C">
        <w:rPr>
          <w:color w:val="201F1E"/>
          <w:sz w:val="24"/>
          <w:szCs w:val="24"/>
          <w:bdr w:val="none" w:sz="0" w:space="0" w:color="auto" w:frame="1"/>
        </w:rPr>
        <w:t>Geriatr</w:t>
      </w:r>
      <w:proofErr w:type="spellEnd"/>
      <w:r w:rsidR="000A5CF1" w:rsidRPr="0097778C">
        <w:rPr>
          <w:color w:val="201F1E"/>
          <w:sz w:val="24"/>
          <w:szCs w:val="24"/>
          <w:bdr w:val="none" w:sz="0" w:space="0" w:color="auto" w:frame="1"/>
        </w:rPr>
        <w:t xml:space="preserve"> Psychiatry. 2020 Jan;28(1):1-19.</w:t>
      </w:r>
      <w:r w:rsidR="000A5CF1" w:rsidRPr="0097778C">
        <w:rPr>
          <w:sz w:val="24"/>
          <w:szCs w:val="24"/>
        </w:rPr>
        <w:t xml:space="preserve"> </w:t>
      </w:r>
      <w:r w:rsidR="000A5CF1" w:rsidRPr="0097778C">
        <w:rPr>
          <w:color w:val="201F1E"/>
          <w:sz w:val="24"/>
          <w:szCs w:val="24"/>
          <w:bdr w:val="none" w:sz="0" w:space="0" w:color="auto" w:frame="1"/>
        </w:rPr>
        <w:t>PMID: 31278012 PMCID: PMC6858948 [Available on 2021-01-01]</w:t>
      </w:r>
    </w:p>
    <w:p w14:paraId="09566EA9" w14:textId="414E817D" w:rsidR="000A5CF1" w:rsidRPr="0097778C" w:rsidRDefault="007E589B" w:rsidP="0097778C">
      <w:pPr>
        <w:pStyle w:val="NoSpacing"/>
        <w:rPr>
          <w:color w:val="201F1E"/>
          <w:sz w:val="24"/>
          <w:szCs w:val="24"/>
          <w:bdr w:val="none" w:sz="0" w:space="0" w:color="auto" w:frame="1"/>
        </w:rPr>
      </w:pPr>
      <w:hyperlink r:id="rId43" w:history="1">
        <w:r w:rsidR="000A5CF1" w:rsidRPr="0097778C">
          <w:rPr>
            <w:color w:val="0000FF"/>
            <w:sz w:val="24"/>
            <w:szCs w:val="24"/>
            <w:u w:val="single"/>
          </w:rPr>
          <w:t>https://www.ncbi.nlm.nih.gov/pubmed/31278012</w:t>
        </w:r>
      </w:hyperlink>
    </w:p>
    <w:p w14:paraId="3AF9A653" w14:textId="77777777" w:rsidR="000A5CF1" w:rsidRPr="0097778C" w:rsidRDefault="000A5CF1" w:rsidP="0097778C">
      <w:pPr>
        <w:pStyle w:val="NoSpacing"/>
        <w:rPr>
          <w:color w:val="201F1E"/>
          <w:sz w:val="24"/>
          <w:szCs w:val="24"/>
          <w:bdr w:val="none" w:sz="0" w:space="0" w:color="auto" w:frame="1"/>
        </w:rPr>
      </w:pPr>
    </w:p>
    <w:p w14:paraId="1F9711A5" w14:textId="68E70783" w:rsidR="000A5CF1" w:rsidRPr="0097778C" w:rsidRDefault="00EF01D9" w:rsidP="0097778C">
      <w:pPr>
        <w:pStyle w:val="NoSpacing"/>
        <w:rPr>
          <w:sz w:val="24"/>
          <w:szCs w:val="24"/>
          <w:bdr w:val="none" w:sz="0" w:space="0" w:color="auto" w:frame="1"/>
        </w:rPr>
      </w:pPr>
      <w:r w:rsidRPr="0097778C">
        <w:rPr>
          <w:sz w:val="24"/>
          <w:szCs w:val="24"/>
          <w:bdr w:val="none" w:sz="0" w:space="0" w:color="auto" w:frame="1"/>
        </w:rPr>
        <w:t>Krishnamurthy N, Santini T, Wood S, Kim J, Zhao T, </w:t>
      </w:r>
      <w:r w:rsidRPr="0097778C">
        <w:rPr>
          <w:b/>
          <w:bCs/>
          <w:sz w:val="24"/>
          <w:szCs w:val="24"/>
          <w:u w:val="single"/>
          <w:bdr w:val="none" w:sz="0" w:space="0" w:color="auto" w:frame="1"/>
        </w:rPr>
        <w:t>Aizenstein HJ</w:t>
      </w:r>
      <w:r w:rsidRPr="0097778C">
        <w:rPr>
          <w:sz w:val="24"/>
          <w:szCs w:val="24"/>
          <w:bdr w:val="none" w:sz="0" w:space="0" w:color="auto" w:frame="1"/>
        </w:rPr>
        <w:t>, Ibrahim TS. (</w:t>
      </w:r>
      <w:r w:rsidRPr="0097778C">
        <w:rPr>
          <w:rStyle w:val="marko0q7r1lv3"/>
          <w:rFonts w:cstheme="minorHAnsi"/>
          <w:color w:val="000000"/>
          <w:sz w:val="24"/>
          <w:szCs w:val="24"/>
          <w:bdr w:val="none" w:sz="0" w:space="0" w:color="auto" w:frame="1"/>
        </w:rPr>
        <w:t>2019</w:t>
      </w:r>
      <w:r w:rsidRPr="0097778C">
        <w:rPr>
          <w:sz w:val="24"/>
          <w:szCs w:val="24"/>
          <w:bdr w:val="none" w:sz="0" w:space="0" w:color="auto" w:frame="1"/>
        </w:rPr>
        <w:t>) Computational and experimental evaluation of the Tic-Tac-Toe RF coil for 7 Tesla  MRI.</w:t>
      </w:r>
      <w:r w:rsidR="000A5CF1" w:rsidRPr="0097778C">
        <w:rPr>
          <w:sz w:val="24"/>
          <w:szCs w:val="24"/>
        </w:rPr>
        <w:t xml:space="preserve"> </w:t>
      </w:r>
      <w:proofErr w:type="spellStart"/>
      <w:r w:rsidR="000A5CF1" w:rsidRPr="0097778C">
        <w:rPr>
          <w:sz w:val="24"/>
          <w:szCs w:val="24"/>
          <w:bdr w:val="none" w:sz="0" w:space="0" w:color="auto" w:frame="1"/>
        </w:rPr>
        <w:t>PLoS</w:t>
      </w:r>
      <w:proofErr w:type="spellEnd"/>
      <w:r w:rsidR="000A5CF1" w:rsidRPr="0097778C">
        <w:rPr>
          <w:sz w:val="24"/>
          <w:szCs w:val="24"/>
          <w:bdr w:val="none" w:sz="0" w:space="0" w:color="auto" w:frame="1"/>
        </w:rPr>
        <w:t xml:space="preserve"> One. 2019 Jan 10;14(1):e0209663. PMID: 30629618 PMCID: PMC6328242</w:t>
      </w:r>
    </w:p>
    <w:p w14:paraId="02180CCD" w14:textId="596B4D14" w:rsidR="000A5CF1" w:rsidRPr="0097778C" w:rsidRDefault="007E589B" w:rsidP="0097778C">
      <w:pPr>
        <w:pStyle w:val="NoSpacing"/>
        <w:rPr>
          <w:sz w:val="24"/>
          <w:szCs w:val="24"/>
          <w:bdr w:val="none" w:sz="0" w:space="0" w:color="auto" w:frame="1"/>
        </w:rPr>
      </w:pPr>
      <w:hyperlink r:id="rId44" w:history="1">
        <w:r w:rsidR="000A5CF1" w:rsidRPr="0097778C">
          <w:rPr>
            <w:color w:val="0000FF"/>
            <w:sz w:val="24"/>
            <w:szCs w:val="24"/>
            <w:u w:val="single"/>
          </w:rPr>
          <w:t>https://www.ncbi.nlm.nih.gov/pubmed/30629618</w:t>
        </w:r>
      </w:hyperlink>
    </w:p>
    <w:p w14:paraId="4B306F60" w14:textId="77777777" w:rsidR="000A5CF1" w:rsidRPr="0097778C" w:rsidRDefault="000A5CF1" w:rsidP="0097778C">
      <w:pPr>
        <w:pStyle w:val="NoSpacing"/>
        <w:rPr>
          <w:sz w:val="24"/>
          <w:szCs w:val="24"/>
          <w:bdr w:val="none" w:sz="0" w:space="0" w:color="auto" w:frame="1"/>
        </w:rPr>
      </w:pPr>
    </w:p>
    <w:p w14:paraId="0BF1459C" w14:textId="3D9D33A4" w:rsidR="000A5CF1" w:rsidRPr="0097778C" w:rsidRDefault="006A4724" w:rsidP="0097778C">
      <w:pPr>
        <w:pStyle w:val="NoSpacing"/>
        <w:rPr>
          <w:color w:val="201F1E"/>
          <w:sz w:val="24"/>
          <w:szCs w:val="24"/>
        </w:rPr>
      </w:pPr>
      <w:r w:rsidRPr="0097778C">
        <w:rPr>
          <w:color w:val="201F1E"/>
          <w:sz w:val="24"/>
          <w:szCs w:val="24"/>
        </w:rPr>
        <w:t xml:space="preserve">La Joie R, </w:t>
      </w:r>
      <w:proofErr w:type="spellStart"/>
      <w:r w:rsidRPr="0097778C">
        <w:rPr>
          <w:color w:val="201F1E"/>
          <w:sz w:val="24"/>
          <w:szCs w:val="24"/>
        </w:rPr>
        <w:t>Ayakta</w:t>
      </w:r>
      <w:proofErr w:type="spellEnd"/>
      <w:r w:rsidRPr="0097778C">
        <w:rPr>
          <w:color w:val="201F1E"/>
          <w:sz w:val="24"/>
          <w:szCs w:val="24"/>
        </w:rPr>
        <w:t xml:space="preserve"> N, Seeley WW, </w:t>
      </w:r>
      <w:proofErr w:type="spellStart"/>
      <w:r w:rsidRPr="0097778C">
        <w:rPr>
          <w:color w:val="201F1E"/>
          <w:sz w:val="24"/>
          <w:szCs w:val="24"/>
        </w:rPr>
        <w:t>Borys</w:t>
      </w:r>
      <w:proofErr w:type="spellEnd"/>
      <w:r w:rsidRPr="0097778C">
        <w:rPr>
          <w:color w:val="201F1E"/>
          <w:sz w:val="24"/>
          <w:szCs w:val="24"/>
        </w:rPr>
        <w:t xml:space="preserve"> E, Boxer AL, </w:t>
      </w:r>
      <w:proofErr w:type="spellStart"/>
      <w:r w:rsidRPr="0097778C">
        <w:rPr>
          <w:color w:val="201F1E"/>
          <w:sz w:val="24"/>
          <w:szCs w:val="24"/>
        </w:rPr>
        <w:t>DeCarli</w:t>
      </w:r>
      <w:proofErr w:type="spellEnd"/>
      <w:r w:rsidRPr="0097778C">
        <w:rPr>
          <w:color w:val="201F1E"/>
          <w:sz w:val="24"/>
          <w:szCs w:val="24"/>
        </w:rPr>
        <w:t xml:space="preserve"> C, Dore V, Grinberg LT, Huang E, Hwang JH, Ikonomovic MD, Jack C, Jr., </w:t>
      </w:r>
      <w:proofErr w:type="spellStart"/>
      <w:r w:rsidRPr="0097778C">
        <w:rPr>
          <w:color w:val="201F1E"/>
          <w:sz w:val="24"/>
          <w:szCs w:val="24"/>
        </w:rPr>
        <w:t>Jagust</w:t>
      </w:r>
      <w:proofErr w:type="spellEnd"/>
      <w:r w:rsidRPr="0097778C">
        <w:rPr>
          <w:color w:val="201F1E"/>
          <w:sz w:val="24"/>
          <w:szCs w:val="24"/>
        </w:rPr>
        <w:t xml:space="preserve"> WJ, Jin LW, </w:t>
      </w:r>
      <w:r w:rsidRPr="0097778C">
        <w:rPr>
          <w:b/>
          <w:bCs/>
          <w:color w:val="201F1E"/>
          <w:sz w:val="24"/>
          <w:szCs w:val="24"/>
        </w:rPr>
        <w:t>Klunk WE</w:t>
      </w:r>
      <w:r w:rsidRPr="0097778C">
        <w:rPr>
          <w:color w:val="201F1E"/>
          <w:sz w:val="24"/>
          <w:szCs w:val="24"/>
        </w:rPr>
        <w:t xml:space="preserve">, Kofler J, </w:t>
      </w:r>
      <w:proofErr w:type="spellStart"/>
      <w:r w:rsidRPr="0097778C">
        <w:rPr>
          <w:color w:val="201F1E"/>
          <w:sz w:val="24"/>
          <w:szCs w:val="24"/>
        </w:rPr>
        <w:t>Lesman-Segev</w:t>
      </w:r>
      <w:proofErr w:type="spellEnd"/>
      <w:r w:rsidRPr="0097778C">
        <w:rPr>
          <w:color w:val="201F1E"/>
          <w:sz w:val="24"/>
          <w:szCs w:val="24"/>
        </w:rPr>
        <w:t xml:space="preserve"> OH, Lockhart SN, Lowe VJ, Masters CL, Mathis CA, McLean CL, Miller BL, </w:t>
      </w:r>
      <w:proofErr w:type="spellStart"/>
      <w:r w:rsidRPr="0097778C">
        <w:rPr>
          <w:color w:val="201F1E"/>
          <w:sz w:val="24"/>
          <w:szCs w:val="24"/>
        </w:rPr>
        <w:t>Mungas</w:t>
      </w:r>
      <w:proofErr w:type="spellEnd"/>
      <w:r w:rsidRPr="0097778C">
        <w:rPr>
          <w:color w:val="201F1E"/>
          <w:sz w:val="24"/>
          <w:szCs w:val="24"/>
        </w:rPr>
        <w:t xml:space="preserve"> D, O'Neil JP, </w:t>
      </w:r>
      <w:proofErr w:type="spellStart"/>
      <w:r w:rsidRPr="0097778C">
        <w:rPr>
          <w:color w:val="201F1E"/>
          <w:sz w:val="24"/>
          <w:szCs w:val="24"/>
        </w:rPr>
        <w:t>Olichney</w:t>
      </w:r>
      <w:proofErr w:type="spellEnd"/>
      <w:r w:rsidRPr="0097778C">
        <w:rPr>
          <w:color w:val="201F1E"/>
          <w:sz w:val="24"/>
          <w:szCs w:val="24"/>
        </w:rPr>
        <w:t xml:space="preserve"> JM, </w:t>
      </w:r>
      <w:proofErr w:type="spellStart"/>
      <w:r w:rsidRPr="0097778C">
        <w:rPr>
          <w:color w:val="201F1E"/>
          <w:sz w:val="24"/>
          <w:szCs w:val="24"/>
        </w:rPr>
        <w:t>Parisi</w:t>
      </w:r>
      <w:proofErr w:type="spellEnd"/>
      <w:r w:rsidRPr="0097778C">
        <w:rPr>
          <w:color w:val="201F1E"/>
          <w:sz w:val="24"/>
          <w:szCs w:val="24"/>
        </w:rPr>
        <w:t xml:space="preserve"> JE, Petersen RC, Rosen HJ, Rowe CC, Spina S, </w:t>
      </w:r>
      <w:proofErr w:type="spellStart"/>
      <w:r w:rsidRPr="0097778C">
        <w:rPr>
          <w:color w:val="201F1E"/>
          <w:sz w:val="24"/>
          <w:szCs w:val="24"/>
        </w:rPr>
        <w:t>Vemuri</w:t>
      </w:r>
      <w:proofErr w:type="spellEnd"/>
      <w:r w:rsidRPr="0097778C">
        <w:rPr>
          <w:color w:val="201F1E"/>
          <w:sz w:val="24"/>
          <w:szCs w:val="24"/>
        </w:rPr>
        <w:t xml:space="preserve"> P, </w:t>
      </w:r>
      <w:proofErr w:type="spellStart"/>
      <w:r w:rsidRPr="0097778C">
        <w:rPr>
          <w:color w:val="201F1E"/>
          <w:sz w:val="24"/>
          <w:szCs w:val="24"/>
        </w:rPr>
        <w:t>Villemagne</w:t>
      </w:r>
      <w:proofErr w:type="spellEnd"/>
      <w:r w:rsidRPr="0097778C">
        <w:rPr>
          <w:color w:val="201F1E"/>
          <w:sz w:val="24"/>
          <w:szCs w:val="24"/>
        </w:rPr>
        <w:t xml:space="preserve"> VL, Murray ME and </w:t>
      </w:r>
      <w:proofErr w:type="spellStart"/>
      <w:r w:rsidRPr="0097778C">
        <w:rPr>
          <w:color w:val="201F1E"/>
          <w:sz w:val="24"/>
          <w:szCs w:val="24"/>
        </w:rPr>
        <w:t>Rabinovici</w:t>
      </w:r>
      <w:proofErr w:type="spellEnd"/>
      <w:r w:rsidRPr="0097778C">
        <w:rPr>
          <w:color w:val="201F1E"/>
          <w:sz w:val="24"/>
          <w:szCs w:val="24"/>
        </w:rPr>
        <w:t xml:space="preserve"> GD. Multisite study of the relationships between antemortem [(11)C]PIB-PET </w:t>
      </w:r>
      <w:proofErr w:type="spellStart"/>
      <w:r w:rsidRPr="0097778C">
        <w:rPr>
          <w:color w:val="201F1E"/>
          <w:sz w:val="24"/>
          <w:szCs w:val="24"/>
        </w:rPr>
        <w:t>Centiloid</w:t>
      </w:r>
      <w:proofErr w:type="spellEnd"/>
      <w:r w:rsidRPr="0097778C">
        <w:rPr>
          <w:color w:val="201F1E"/>
          <w:sz w:val="24"/>
          <w:szCs w:val="24"/>
        </w:rPr>
        <w:t xml:space="preserve"> values and postmortem measures of Alzheimer's disease neuropathology. </w:t>
      </w:r>
      <w:proofErr w:type="spellStart"/>
      <w:r w:rsidR="000A5CF1" w:rsidRPr="0097778C">
        <w:rPr>
          <w:color w:val="201F1E"/>
          <w:sz w:val="24"/>
          <w:szCs w:val="24"/>
        </w:rPr>
        <w:t>Alzheimers</w:t>
      </w:r>
      <w:proofErr w:type="spellEnd"/>
      <w:r w:rsidR="000A5CF1" w:rsidRPr="0097778C">
        <w:rPr>
          <w:color w:val="201F1E"/>
          <w:sz w:val="24"/>
          <w:szCs w:val="24"/>
        </w:rPr>
        <w:t xml:space="preserve"> Dement. 2019 Feb;15(2):205-216.</w:t>
      </w:r>
      <w:r w:rsidR="000A5CF1" w:rsidRPr="0097778C">
        <w:rPr>
          <w:sz w:val="24"/>
          <w:szCs w:val="24"/>
        </w:rPr>
        <w:t xml:space="preserve"> </w:t>
      </w:r>
      <w:r w:rsidR="000A5CF1" w:rsidRPr="0097778C">
        <w:rPr>
          <w:color w:val="201F1E"/>
          <w:sz w:val="24"/>
          <w:szCs w:val="24"/>
        </w:rPr>
        <w:t>PMID: 30347188 PMCID: PMC6368897 [Available on 2020-02-01]</w:t>
      </w:r>
    </w:p>
    <w:p w14:paraId="52D2E069" w14:textId="108F0DDD" w:rsidR="000A5CF1" w:rsidRPr="0097778C" w:rsidRDefault="007E589B" w:rsidP="0097778C">
      <w:pPr>
        <w:pStyle w:val="NoSpacing"/>
        <w:rPr>
          <w:color w:val="201F1E"/>
          <w:sz w:val="24"/>
          <w:szCs w:val="24"/>
        </w:rPr>
      </w:pPr>
      <w:hyperlink r:id="rId45" w:history="1">
        <w:r w:rsidR="000A5CF1" w:rsidRPr="0097778C">
          <w:rPr>
            <w:color w:val="0000FF"/>
            <w:sz w:val="24"/>
            <w:szCs w:val="24"/>
            <w:u w:val="single"/>
          </w:rPr>
          <w:t>https://www.ncbi.nlm.nih.gov/pubmed/30347188</w:t>
        </w:r>
      </w:hyperlink>
    </w:p>
    <w:p w14:paraId="4C88FFDB" w14:textId="77777777" w:rsidR="000A5CF1" w:rsidRPr="0097778C" w:rsidRDefault="000A5CF1" w:rsidP="0097778C">
      <w:pPr>
        <w:pStyle w:val="NoSpacing"/>
        <w:rPr>
          <w:color w:val="201F1E"/>
          <w:sz w:val="24"/>
          <w:szCs w:val="24"/>
        </w:rPr>
      </w:pPr>
    </w:p>
    <w:p w14:paraId="2F3B2601" w14:textId="77777777" w:rsidR="00B55FF3" w:rsidRDefault="00B55FF3" w:rsidP="0097778C">
      <w:pPr>
        <w:pStyle w:val="NoSpacing"/>
        <w:rPr>
          <w:color w:val="201F1E"/>
          <w:sz w:val="24"/>
          <w:szCs w:val="24"/>
        </w:rPr>
      </w:pPr>
    </w:p>
    <w:p w14:paraId="3D8FEBFD" w14:textId="0B2DBEEC" w:rsidR="000F1776" w:rsidRPr="0097778C" w:rsidRDefault="006A4724" w:rsidP="0097778C">
      <w:pPr>
        <w:pStyle w:val="NoSpacing"/>
        <w:rPr>
          <w:color w:val="201F1E"/>
          <w:sz w:val="24"/>
          <w:szCs w:val="24"/>
        </w:rPr>
      </w:pPr>
      <w:r w:rsidRPr="0097778C">
        <w:rPr>
          <w:color w:val="201F1E"/>
          <w:sz w:val="24"/>
          <w:szCs w:val="24"/>
        </w:rPr>
        <w:t xml:space="preserve">Lao PJ, Handen BL, </w:t>
      </w:r>
      <w:proofErr w:type="spellStart"/>
      <w:r w:rsidRPr="0097778C">
        <w:rPr>
          <w:color w:val="201F1E"/>
          <w:sz w:val="24"/>
          <w:szCs w:val="24"/>
        </w:rPr>
        <w:t>Betthauser</w:t>
      </w:r>
      <w:proofErr w:type="spellEnd"/>
      <w:r w:rsidRPr="0097778C">
        <w:rPr>
          <w:color w:val="201F1E"/>
          <w:sz w:val="24"/>
          <w:szCs w:val="24"/>
        </w:rPr>
        <w:t xml:space="preserve"> TJ, Cody KA, Cohen AD, Tudorascu DL, Stone CK, Price JC, Johnson SC, </w:t>
      </w:r>
      <w:r w:rsidRPr="0097778C">
        <w:rPr>
          <w:b/>
          <w:bCs/>
          <w:color w:val="201F1E"/>
          <w:sz w:val="24"/>
          <w:szCs w:val="24"/>
        </w:rPr>
        <w:t>Klunk WE</w:t>
      </w:r>
      <w:r w:rsidRPr="0097778C">
        <w:rPr>
          <w:color w:val="201F1E"/>
          <w:sz w:val="24"/>
          <w:szCs w:val="24"/>
        </w:rPr>
        <w:t xml:space="preserve"> and Christian BT. Imaging neurodegeneration in Down syndrome: brain templates for amyloid burden and tissue segmentation. </w:t>
      </w:r>
      <w:r w:rsidR="000F1776" w:rsidRPr="0097778C">
        <w:rPr>
          <w:color w:val="201F1E"/>
          <w:sz w:val="24"/>
          <w:szCs w:val="24"/>
        </w:rPr>
        <w:t xml:space="preserve">Brain Imaging </w:t>
      </w:r>
      <w:proofErr w:type="spellStart"/>
      <w:r w:rsidR="000F1776" w:rsidRPr="0097778C">
        <w:rPr>
          <w:color w:val="201F1E"/>
          <w:sz w:val="24"/>
          <w:szCs w:val="24"/>
        </w:rPr>
        <w:t>Behav</w:t>
      </w:r>
      <w:proofErr w:type="spellEnd"/>
      <w:r w:rsidR="000F1776" w:rsidRPr="0097778C">
        <w:rPr>
          <w:color w:val="201F1E"/>
          <w:sz w:val="24"/>
          <w:szCs w:val="24"/>
        </w:rPr>
        <w:t>. 2019 Apr;13(2):345-353. PMID: 29752653 PMCID: PMC6230506</w:t>
      </w:r>
    </w:p>
    <w:p w14:paraId="17647537" w14:textId="07A53053" w:rsidR="000F1776" w:rsidRPr="0097778C" w:rsidRDefault="007E589B" w:rsidP="0097778C">
      <w:pPr>
        <w:pStyle w:val="NoSpacing"/>
        <w:rPr>
          <w:color w:val="201F1E"/>
          <w:sz w:val="24"/>
          <w:szCs w:val="24"/>
        </w:rPr>
      </w:pPr>
      <w:hyperlink r:id="rId46" w:history="1">
        <w:r w:rsidR="000F1776" w:rsidRPr="0097778C">
          <w:rPr>
            <w:color w:val="0000FF"/>
            <w:sz w:val="24"/>
            <w:szCs w:val="24"/>
            <w:u w:val="single"/>
          </w:rPr>
          <w:t>https://www.ncbi.nlm.nih.gov/pubmed/29752653</w:t>
        </w:r>
      </w:hyperlink>
    </w:p>
    <w:p w14:paraId="71D9E81C" w14:textId="77777777" w:rsidR="000F1776" w:rsidRPr="0097778C" w:rsidRDefault="000F1776" w:rsidP="0097778C">
      <w:pPr>
        <w:pStyle w:val="NoSpacing"/>
        <w:rPr>
          <w:color w:val="201F1E"/>
          <w:sz w:val="24"/>
          <w:szCs w:val="24"/>
        </w:rPr>
      </w:pPr>
    </w:p>
    <w:p w14:paraId="08097BBC" w14:textId="00C8802B" w:rsidR="00F64830" w:rsidRPr="007003CE" w:rsidRDefault="004A4F75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Lin C, Karim HT, Pecina M, </w:t>
      </w:r>
      <w:r w:rsidRPr="007003CE">
        <w:rPr>
          <w:rFonts w:cstheme="minorHAnsi"/>
          <w:b/>
          <w:bCs/>
          <w:sz w:val="24"/>
          <w:szCs w:val="24"/>
          <w:bdr w:val="none" w:sz="0" w:space="0" w:color="auto" w:frame="1"/>
        </w:rPr>
        <w:t>Aizenstein HJ</w:t>
      </w:r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003CE">
        <w:rPr>
          <w:rFonts w:cstheme="minorHAnsi"/>
          <w:sz w:val="24"/>
          <w:szCs w:val="24"/>
          <w:bdr w:val="none" w:sz="0" w:space="0" w:color="auto" w:frame="1"/>
        </w:rPr>
        <w:t>Lenze</w:t>
      </w:r>
      <w:proofErr w:type="spellEnd"/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 EJ, </w:t>
      </w:r>
      <w:proofErr w:type="spellStart"/>
      <w:r w:rsidRPr="007003CE">
        <w:rPr>
          <w:rFonts w:cstheme="minorHAnsi"/>
          <w:sz w:val="24"/>
          <w:szCs w:val="24"/>
          <w:bdr w:val="none" w:sz="0" w:space="0" w:color="auto" w:frame="1"/>
        </w:rPr>
        <w:t>Blumberger</w:t>
      </w:r>
      <w:proofErr w:type="spellEnd"/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 DM, </w:t>
      </w:r>
      <w:proofErr w:type="spellStart"/>
      <w:r w:rsidRPr="007003CE">
        <w:rPr>
          <w:rFonts w:cstheme="minorHAnsi"/>
          <w:sz w:val="24"/>
          <w:szCs w:val="24"/>
          <w:bdr w:val="none" w:sz="0" w:space="0" w:color="auto" w:frame="1"/>
        </w:rPr>
        <w:t>Mulsant</w:t>
      </w:r>
      <w:proofErr w:type="spellEnd"/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 BH, Kharasch ED, </w:t>
      </w:r>
      <w:r w:rsidRPr="007003CE">
        <w:rPr>
          <w:rFonts w:cstheme="minorHAnsi"/>
          <w:b/>
          <w:bCs/>
          <w:sz w:val="24"/>
          <w:szCs w:val="24"/>
          <w:bdr w:val="none" w:sz="0" w:space="0" w:color="auto" w:frame="1"/>
        </w:rPr>
        <w:t>Reynolds CF</w:t>
      </w:r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7003CE">
        <w:rPr>
          <w:rFonts w:cstheme="minorHAnsi"/>
          <w:b/>
          <w:bCs/>
          <w:sz w:val="24"/>
          <w:szCs w:val="24"/>
          <w:bdr w:val="none" w:sz="0" w:space="0" w:color="auto" w:frame="1"/>
        </w:rPr>
        <w:t>Karp JF</w:t>
      </w:r>
      <w:r w:rsidRPr="007003CE">
        <w:rPr>
          <w:rFonts w:cstheme="minorHAnsi"/>
          <w:sz w:val="24"/>
          <w:szCs w:val="24"/>
          <w:bdr w:val="none" w:sz="0" w:space="0" w:color="auto" w:frame="1"/>
        </w:rPr>
        <w:t>.  Low-Dose Augmentation With Buprenorphine Increases Emotional Reactivity but not Reward Activity in Treatment Resistant Depression.</w:t>
      </w:r>
      <w:r w:rsidR="00F64830" w:rsidRPr="007003CE">
        <w:rPr>
          <w:rFonts w:cstheme="minorHAnsi"/>
          <w:sz w:val="24"/>
          <w:szCs w:val="24"/>
        </w:rPr>
        <w:t xml:space="preserve"> </w:t>
      </w:r>
      <w:r w:rsidR="00F64830" w:rsidRPr="007003CE">
        <w:rPr>
          <w:rFonts w:cstheme="minorHAnsi"/>
          <w:sz w:val="24"/>
          <w:szCs w:val="24"/>
          <w:bdr w:val="none" w:sz="0" w:space="0" w:color="auto" w:frame="1"/>
        </w:rPr>
        <w:t>Neuroimage Clin. 2019;21:101679.</w:t>
      </w:r>
      <w:r w:rsidR="00F64830" w:rsidRPr="007003CE">
        <w:rPr>
          <w:rFonts w:cstheme="minorHAnsi"/>
          <w:sz w:val="24"/>
          <w:szCs w:val="24"/>
        </w:rPr>
        <w:t xml:space="preserve"> </w:t>
      </w:r>
      <w:r w:rsidR="00F64830" w:rsidRPr="007003CE">
        <w:rPr>
          <w:rFonts w:cstheme="minorHAnsi"/>
          <w:sz w:val="24"/>
          <w:szCs w:val="24"/>
          <w:bdr w:val="none" w:sz="0" w:space="0" w:color="auto" w:frame="1"/>
        </w:rPr>
        <w:t>PMID: 30685701 PMCID: PMC6356006</w:t>
      </w:r>
    </w:p>
    <w:p w14:paraId="1CDFC4CE" w14:textId="526FEC1A" w:rsidR="00F64830" w:rsidRPr="007003CE" w:rsidRDefault="007E589B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hyperlink r:id="rId47" w:history="1">
        <w:r w:rsidR="00F64830" w:rsidRPr="007003CE">
          <w:rPr>
            <w:rFonts w:cstheme="minorHAnsi"/>
            <w:color w:val="0000FF"/>
            <w:sz w:val="24"/>
            <w:szCs w:val="24"/>
            <w:u w:val="single"/>
          </w:rPr>
          <w:t>https://www.ncbi.nlm.nih.gov/pubmed/30685701</w:t>
        </w:r>
      </w:hyperlink>
    </w:p>
    <w:p w14:paraId="514FA411" w14:textId="29731540" w:rsidR="004A4F75" w:rsidRPr="007003CE" w:rsidRDefault="004A4F75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7003C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66AA3643" w14:textId="77777777" w:rsidR="00B360F3" w:rsidRDefault="00B360F3" w:rsidP="007003CE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4F77DB50" w14:textId="4663330C" w:rsidR="0006162D" w:rsidRPr="007003CE" w:rsidRDefault="00F66200" w:rsidP="007003CE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Lissemore, J., Shanks, HRC, </w:t>
      </w:r>
      <w:r w:rsidRPr="007003C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Butters, MA,</w:t>
      </w:r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 Bhandari, A, </w:t>
      </w:r>
      <w:proofErr w:type="spellStart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Zomorrodi</w:t>
      </w:r>
      <w:proofErr w:type="spellEnd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R, </w:t>
      </w:r>
      <w:proofErr w:type="spellStart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Rajji</w:t>
      </w:r>
      <w:proofErr w:type="spellEnd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TK, </w:t>
      </w:r>
      <w:r w:rsidRPr="007003C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Karp, JF</w:t>
      </w:r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Reynolds III, CF, </w:t>
      </w:r>
      <w:proofErr w:type="spellStart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Lenze</w:t>
      </w:r>
      <w:proofErr w:type="spellEnd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EJ, Daskalakis, ZJ, </w:t>
      </w:r>
      <w:proofErr w:type="spellStart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Mulsant</w:t>
      </w:r>
      <w:proofErr w:type="spellEnd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BH &amp; </w:t>
      </w:r>
      <w:proofErr w:type="spellStart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Blumberger</w:t>
      </w:r>
      <w:proofErr w:type="spellEnd"/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DM. An inverse relationship between cortical plasticity and cognitive inhibition in late-life depression. </w:t>
      </w:r>
      <w:r w:rsidR="0006162D"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Neuropsychopharmacology. 2019 Aug;44(9):1659-1666.</w:t>
      </w:r>
      <w:r w:rsidR="0006162D" w:rsidRPr="007003CE">
        <w:rPr>
          <w:rFonts w:cstheme="minorHAnsi"/>
          <w:sz w:val="24"/>
          <w:szCs w:val="24"/>
        </w:rPr>
        <w:t xml:space="preserve"> </w:t>
      </w:r>
      <w:r w:rsidR="0006162D" w:rsidRPr="007003CE">
        <w:rPr>
          <w:rFonts w:cstheme="minorHAnsi"/>
          <w:color w:val="000000"/>
          <w:sz w:val="24"/>
          <w:szCs w:val="24"/>
          <w:bdr w:val="none" w:sz="0" w:space="0" w:color="auto" w:frame="1"/>
        </w:rPr>
        <w:t>PMID: 31071718 PMCID: PMC6785107 [Available on 2020-08-01]</w:t>
      </w:r>
    </w:p>
    <w:p w14:paraId="5CBDE36F" w14:textId="502DF983" w:rsidR="0006162D" w:rsidRPr="007003CE" w:rsidRDefault="007E589B" w:rsidP="007003CE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hyperlink r:id="rId48" w:history="1">
        <w:r w:rsidR="0006162D" w:rsidRPr="007003CE">
          <w:rPr>
            <w:rFonts w:cstheme="minorHAnsi"/>
            <w:color w:val="0000FF"/>
            <w:sz w:val="24"/>
            <w:szCs w:val="24"/>
            <w:u w:val="single"/>
          </w:rPr>
          <w:t>https://www.ncbi.nlm.nih.gov/pubmed/31071718</w:t>
        </w:r>
      </w:hyperlink>
    </w:p>
    <w:p w14:paraId="5BF0B076" w14:textId="0182CE7C" w:rsidR="00496A94" w:rsidRPr="007003CE" w:rsidRDefault="00496A94" w:rsidP="007003CE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5" w:name="_Hlk21440436"/>
    </w:p>
    <w:p w14:paraId="13556983" w14:textId="77777777" w:rsidR="0097778C" w:rsidRDefault="0097778C" w:rsidP="007003CE">
      <w:pPr>
        <w:pStyle w:val="NoSpacing"/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14257C1" w14:textId="47F168FC" w:rsidR="00DF33C4" w:rsidRPr="007003CE" w:rsidRDefault="006C593A" w:rsidP="007003CE">
      <w:pPr>
        <w:pStyle w:val="NoSpacing"/>
        <w:rPr>
          <w:rFonts w:cstheme="minorHAnsi"/>
          <w:color w:val="575757"/>
          <w:sz w:val="24"/>
          <w:szCs w:val="24"/>
        </w:rPr>
      </w:pPr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Liu A, Sun Z, McDade EM, Hughes TF, </w:t>
      </w:r>
      <w:r w:rsidRPr="007003C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Ganguli </w:t>
      </w:r>
      <w:r w:rsidRPr="007003CE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M, Chang C-C H.   Blood pressure and memory.  Novel approaches to modeling nonlinear effects in longitudinal studies.</w:t>
      </w:r>
      <w:r w:rsidR="0006162D" w:rsidRPr="007003CE">
        <w:rPr>
          <w:rFonts w:cstheme="minorHAnsi"/>
          <w:color w:val="000000"/>
          <w:sz w:val="24"/>
          <w:szCs w:val="24"/>
          <w:shd w:val="clear" w:color="auto" w:fill="F3F6F8"/>
        </w:rPr>
        <w:t xml:space="preserve"> Alzheimer Dis Assoc </w:t>
      </w:r>
      <w:proofErr w:type="spellStart"/>
      <w:r w:rsidR="0006162D" w:rsidRPr="007003CE">
        <w:rPr>
          <w:rFonts w:cstheme="minorHAnsi"/>
          <w:color w:val="000000"/>
          <w:sz w:val="24"/>
          <w:szCs w:val="24"/>
          <w:shd w:val="clear" w:color="auto" w:fill="F3F6F8"/>
        </w:rPr>
        <w:t>Disord</w:t>
      </w:r>
      <w:proofErr w:type="spellEnd"/>
      <w:r w:rsidR="0006162D" w:rsidRPr="007003CE">
        <w:rPr>
          <w:rFonts w:cstheme="minorHAnsi"/>
          <w:color w:val="000000"/>
          <w:sz w:val="24"/>
          <w:szCs w:val="24"/>
          <w:shd w:val="clear" w:color="auto" w:fill="F3F6F8"/>
        </w:rPr>
        <w:t xml:space="preserve">. 2019 Oct-Dec; 33(4)291-298. </w:t>
      </w:r>
      <w:r w:rsidR="00DF33C4" w:rsidRPr="007003CE">
        <w:rPr>
          <w:rFonts w:cstheme="minorHAnsi"/>
          <w:color w:val="000000"/>
          <w:sz w:val="24"/>
          <w:szCs w:val="24"/>
          <w:shd w:val="clear" w:color="auto" w:fill="F3F6F8"/>
        </w:rPr>
        <w:t>PMID: 31567145 PMCID: PMC6878165 [Available on 2020-10-01]</w:t>
      </w:r>
    </w:p>
    <w:p w14:paraId="1FF41722" w14:textId="4C63638B" w:rsidR="00DF33C4" w:rsidRPr="007003CE" w:rsidRDefault="007E589B" w:rsidP="007003CE">
      <w:pPr>
        <w:pStyle w:val="NoSpacing"/>
        <w:rPr>
          <w:rFonts w:cstheme="minorHAnsi"/>
          <w:color w:val="575757"/>
          <w:sz w:val="24"/>
          <w:szCs w:val="24"/>
        </w:rPr>
      </w:pPr>
      <w:hyperlink r:id="rId49" w:history="1">
        <w:r w:rsidR="00DF33C4" w:rsidRPr="007003CE">
          <w:rPr>
            <w:rFonts w:cstheme="minorHAnsi"/>
            <w:color w:val="0000FF"/>
            <w:sz w:val="24"/>
            <w:szCs w:val="24"/>
            <w:u w:val="single"/>
          </w:rPr>
          <w:t>https://www.ncbi.nlm.nih.gov/pubmed/?term=31567145</w:t>
        </w:r>
      </w:hyperlink>
    </w:p>
    <w:p w14:paraId="0E8C5965" w14:textId="77777777" w:rsidR="00DF33C4" w:rsidRPr="007003CE" w:rsidRDefault="00DF33C4" w:rsidP="007003CE">
      <w:pPr>
        <w:pStyle w:val="NoSpacing"/>
        <w:rPr>
          <w:rFonts w:cstheme="minorHAnsi"/>
          <w:color w:val="575757"/>
          <w:sz w:val="24"/>
          <w:szCs w:val="24"/>
        </w:rPr>
      </w:pPr>
    </w:p>
    <w:bookmarkEnd w:id="5"/>
    <w:p w14:paraId="0B772EE1" w14:textId="1D473862" w:rsidR="00B55FF3" w:rsidRDefault="006C593A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F26D79">
        <w:rPr>
          <w:rFonts w:cstheme="minorHAnsi"/>
          <w:sz w:val="24"/>
          <w:szCs w:val="24"/>
          <w:bdr w:val="none" w:sz="0" w:space="0" w:color="auto" w:frame="1"/>
        </w:rPr>
        <w:t xml:space="preserve">Lobo C, Cochran G, Chang C-C, </w:t>
      </w:r>
      <w:proofErr w:type="spellStart"/>
      <w:r w:rsidRPr="00F26D79">
        <w:rPr>
          <w:rFonts w:cstheme="minorHAnsi"/>
          <w:sz w:val="24"/>
          <w:szCs w:val="24"/>
          <w:bdr w:val="none" w:sz="0" w:space="0" w:color="auto" w:frame="1"/>
        </w:rPr>
        <w:t>Gellad</w:t>
      </w:r>
      <w:proofErr w:type="spellEnd"/>
      <w:r w:rsidRPr="00F26D79">
        <w:rPr>
          <w:rFonts w:cstheme="minorHAnsi"/>
          <w:sz w:val="24"/>
          <w:szCs w:val="24"/>
          <w:bdr w:val="none" w:sz="0" w:space="0" w:color="auto" w:frame="1"/>
        </w:rPr>
        <w:t xml:space="preserve"> WF, Gordon AJ, Jalal H, Lo-</w:t>
      </w:r>
      <w:proofErr w:type="spellStart"/>
      <w:r w:rsidRPr="00F26D79">
        <w:rPr>
          <w:rFonts w:cstheme="minorHAnsi"/>
          <w:sz w:val="24"/>
          <w:szCs w:val="24"/>
          <w:bdr w:val="none" w:sz="0" w:space="0" w:color="auto" w:frame="1"/>
        </w:rPr>
        <w:t>Cignac</w:t>
      </w:r>
      <w:proofErr w:type="spellEnd"/>
      <w:r w:rsidRPr="00F26D79">
        <w:rPr>
          <w:rFonts w:cstheme="minorHAnsi"/>
          <w:sz w:val="24"/>
          <w:szCs w:val="24"/>
          <w:bdr w:val="none" w:sz="0" w:space="0" w:color="auto" w:frame="1"/>
        </w:rPr>
        <w:t xml:space="preserve"> W-H, </w:t>
      </w:r>
      <w:r w:rsidRPr="00F26D79">
        <w:rPr>
          <w:rFonts w:cstheme="minorHAnsi"/>
          <w:b/>
          <w:bCs/>
          <w:sz w:val="24"/>
          <w:szCs w:val="24"/>
          <w:bdr w:val="none" w:sz="0" w:space="0" w:color="auto" w:frame="1"/>
        </w:rPr>
        <w:t>Karp JF</w:t>
      </w:r>
      <w:r w:rsidRPr="00F26D79">
        <w:rPr>
          <w:rFonts w:cstheme="minorHAnsi"/>
          <w:sz w:val="24"/>
          <w:szCs w:val="24"/>
          <w:bdr w:val="none" w:sz="0" w:space="0" w:color="auto" w:frame="1"/>
        </w:rPr>
        <w:t xml:space="preserve">, Kelley D, Donohue JM. Associations Between the Specialty of Opioid Prescribers and Opioid Addiction, Misuse, and Overdose Outcomes. </w:t>
      </w:r>
      <w:r w:rsidR="00F26D79" w:rsidRPr="00F26D79">
        <w:rPr>
          <w:rFonts w:cstheme="minorHAnsi"/>
          <w:sz w:val="24"/>
          <w:szCs w:val="24"/>
          <w:bdr w:val="none" w:sz="0" w:space="0" w:color="auto" w:frame="1"/>
        </w:rPr>
        <w:t xml:space="preserve">Pain Med. 2019 Oct 18. </w:t>
      </w:r>
      <w:proofErr w:type="spellStart"/>
      <w:r w:rsidR="00F26D79" w:rsidRPr="00F26D79">
        <w:rPr>
          <w:rFonts w:cstheme="minorHAnsi"/>
          <w:sz w:val="24"/>
          <w:szCs w:val="24"/>
          <w:bdr w:val="none" w:sz="0" w:space="0" w:color="auto" w:frame="1"/>
        </w:rPr>
        <w:t>pii</w:t>
      </w:r>
      <w:proofErr w:type="spellEnd"/>
      <w:r w:rsidR="00F26D79" w:rsidRPr="00F26D79">
        <w:rPr>
          <w:rFonts w:cstheme="minorHAnsi"/>
          <w:sz w:val="24"/>
          <w:szCs w:val="24"/>
          <w:bdr w:val="none" w:sz="0" w:space="0" w:color="auto" w:frame="1"/>
        </w:rPr>
        <w:t>: pnz234.</w:t>
      </w:r>
      <w:r w:rsidR="00F26D79" w:rsidRPr="00F26D79">
        <w:t xml:space="preserve"> </w:t>
      </w:r>
      <w:r w:rsidR="00F26D79" w:rsidRPr="00F26D79">
        <w:rPr>
          <w:rFonts w:cstheme="minorHAnsi"/>
          <w:sz w:val="24"/>
          <w:szCs w:val="24"/>
          <w:bdr w:val="none" w:sz="0" w:space="0" w:color="auto" w:frame="1"/>
        </w:rPr>
        <w:t>PMID: 31626295</w:t>
      </w:r>
    </w:p>
    <w:p w14:paraId="71D34F1A" w14:textId="6B1694E1" w:rsidR="00F26D79" w:rsidRDefault="007E589B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hyperlink r:id="rId50" w:history="1">
        <w:r w:rsidR="00F26D79" w:rsidRPr="00F26D79">
          <w:rPr>
            <w:color w:val="0000FF"/>
            <w:u w:val="single"/>
          </w:rPr>
          <w:t>https://www.ncbi.nlm.nih.gov/pubmed/31626295</w:t>
        </w:r>
      </w:hyperlink>
    </w:p>
    <w:p w14:paraId="670D149F" w14:textId="7BDD0920" w:rsidR="00B55FF3" w:rsidRDefault="00B55FF3" w:rsidP="007003CE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</w:p>
    <w:p w14:paraId="7B59A902" w14:textId="738D82AA" w:rsidR="00D10CDE" w:rsidRPr="001E01DF" w:rsidRDefault="00BA78C1" w:rsidP="001E01DF">
      <w:pPr>
        <w:pStyle w:val="NoSpacing"/>
        <w:rPr>
          <w:smallCaps/>
          <w:sz w:val="24"/>
          <w:szCs w:val="24"/>
          <w:bdr w:val="none" w:sz="0" w:space="0" w:color="auto" w:frame="1"/>
        </w:rPr>
      </w:pPr>
      <w:r w:rsidRPr="001E01DF">
        <w:rPr>
          <w:sz w:val="24"/>
          <w:szCs w:val="24"/>
          <w:bdr w:val="none" w:sz="0" w:space="0" w:color="auto" w:frame="1"/>
        </w:rPr>
        <w:t>Manning EE, </w:t>
      </w:r>
      <w:r w:rsidRPr="001E01DF">
        <w:rPr>
          <w:b/>
          <w:bCs/>
          <w:sz w:val="24"/>
          <w:szCs w:val="24"/>
          <w:bdr w:val="none" w:sz="0" w:space="0" w:color="auto" w:frame="1"/>
        </w:rPr>
        <w:t>Dombrovski AY,</w:t>
      </w:r>
      <w:r w:rsidRPr="001E01DF">
        <w:rPr>
          <w:sz w:val="24"/>
          <w:szCs w:val="24"/>
          <w:bdr w:val="none" w:sz="0" w:space="0" w:color="auto" w:frame="1"/>
        </w:rPr>
        <w:t> Torregrossa MM, Ahmari SE.(</w:t>
      </w:r>
      <w:r w:rsidRPr="001E01DF">
        <w:rPr>
          <w:rStyle w:val="marksnjii50a0"/>
          <w:rFonts w:cstheme="minorHAnsi"/>
          <w:smallCaps/>
          <w:color w:val="201F1E"/>
          <w:sz w:val="24"/>
          <w:szCs w:val="24"/>
          <w:bdr w:val="none" w:sz="0" w:space="0" w:color="auto" w:frame="1"/>
        </w:rPr>
        <w:t>2019</w:t>
      </w:r>
      <w:r w:rsidRPr="001E01DF">
        <w:rPr>
          <w:smallCaps/>
          <w:sz w:val="24"/>
          <w:szCs w:val="24"/>
          <w:bdr w:val="none" w:sz="0" w:space="0" w:color="auto" w:frame="1"/>
        </w:rPr>
        <w:t>) </w:t>
      </w:r>
      <w:r w:rsidRPr="001E01DF">
        <w:rPr>
          <w:sz w:val="24"/>
          <w:szCs w:val="24"/>
          <w:bdr w:val="none" w:sz="0" w:space="0" w:color="auto" w:frame="1"/>
        </w:rPr>
        <w:t>Impaired instrumental reversal learning is associated with increased medial prefrontal cortex activity in Sapap3 knockout mouse model of compulsive behavio</w:t>
      </w:r>
      <w:r w:rsidR="007003CE" w:rsidRPr="001E01DF">
        <w:rPr>
          <w:sz w:val="24"/>
          <w:szCs w:val="24"/>
          <w:bdr w:val="none" w:sz="0" w:space="0" w:color="auto" w:frame="1"/>
        </w:rPr>
        <w:t>r. Neuropsychopharmacology</w:t>
      </w:r>
      <w:r w:rsidR="00D10CDE" w:rsidRPr="001E01DF">
        <w:rPr>
          <w:smallCaps/>
          <w:sz w:val="24"/>
          <w:szCs w:val="24"/>
          <w:bdr w:val="none" w:sz="0" w:space="0" w:color="auto" w:frame="1"/>
        </w:rPr>
        <w:t>. 2019 Jul;44(8):1494-1504. PMID: 30587851 PMCID: PMC6785097 [Available on 2020-07-01]</w:t>
      </w:r>
    </w:p>
    <w:p w14:paraId="0B9D19EA" w14:textId="52D757E0" w:rsidR="00D10CDE" w:rsidRPr="001E01DF" w:rsidRDefault="007E589B" w:rsidP="001E01DF">
      <w:pPr>
        <w:pStyle w:val="NoSpacing"/>
        <w:rPr>
          <w:smallCaps/>
          <w:sz w:val="24"/>
          <w:szCs w:val="24"/>
          <w:bdr w:val="none" w:sz="0" w:space="0" w:color="auto" w:frame="1"/>
        </w:rPr>
      </w:pPr>
      <w:hyperlink r:id="rId51" w:history="1">
        <w:r w:rsidR="00D10CDE" w:rsidRPr="001E01DF">
          <w:rPr>
            <w:color w:val="0000FF"/>
            <w:sz w:val="24"/>
            <w:szCs w:val="24"/>
            <w:u w:val="single"/>
          </w:rPr>
          <w:t>https://www.ncbi.nlm.nih.gov/pubmed/30587851</w:t>
        </w:r>
      </w:hyperlink>
    </w:p>
    <w:p w14:paraId="5A4E68ED" w14:textId="77777777" w:rsidR="00D10CDE" w:rsidRPr="001E01DF" w:rsidRDefault="00D10CDE" w:rsidP="001E01DF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</w:p>
    <w:p w14:paraId="2260B526" w14:textId="11BADF23" w:rsidR="0050330E" w:rsidRPr="001E01DF" w:rsidRDefault="00BA78C1" w:rsidP="001E01DF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r w:rsidRPr="001E01DF">
        <w:rPr>
          <w:color w:val="000000"/>
          <w:sz w:val="24"/>
          <w:szCs w:val="24"/>
          <w:bdr w:val="none" w:sz="0" w:space="0" w:color="auto" w:frame="1"/>
        </w:rPr>
        <w:t>Manning KJ, Gunning FM, </w:t>
      </w:r>
      <w:r w:rsidRPr="001E01DF">
        <w:rPr>
          <w:b/>
          <w:bCs/>
          <w:color w:val="000000"/>
          <w:sz w:val="24"/>
          <w:szCs w:val="24"/>
          <w:u w:val="single"/>
          <w:bdr w:val="none" w:sz="0" w:space="0" w:color="auto" w:frame="1"/>
        </w:rPr>
        <w:t>Aizenstein HJ</w:t>
      </w:r>
      <w:r w:rsidRPr="001E01DF">
        <w:rPr>
          <w:color w:val="000000"/>
          <w:sz w:val="24"/>
          <w:szCs w:val="24"/>
          <w:bdr w:val="none" w:sz="0" w:space="0" w:color="auto" w:frame="1"/>
        </w:rPr>
        <w:t>, Steffens DC. (</w:t>
      </w:r>
      <w:r w:rsidRPr="001E01DF">
        <w:rPr>
          <w:rStyle w:val="marko0q7r1lv3"/>
          <w:rFonts w:cstheme="minorHAnsi"/>
          <w:color w:val="000000"/>
          <w:sz w:val="24"/>
          <w:szCs w:val="24"/>
          <w:bdr w:val="none" w:sz="0" w:space="0" w:color="auto" w:frame="1"/>
        </w:rPr>
        <w:t>2019</w:t>
      </w:r>
      <w:r w:rsidRPr="001E01DF">
        <w:rPr>
          <w:color w:val="000000"/>
          <w:sz w:val="24"/>
          <w:szCs w:val="24"/>
          <w:bdr w:val="none" w:sz="0" w:space="0" w:color="auto" w:frame="1"/>
        </w:rPr>
        <w:t>) Training the next generation of geriatric-focused clinical neuroscientists. </w:t>
      </w:r>
      <w:r w:rsidR="0050330E" w:rsidRPr="001E01DF">
        <w:rPr>
          <w:color w:val="000000"/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50330E" w:rsidRPr="001E01DF">
        <w:rPr>
          <w:color w:val="000000"/>
          <w:sz w:val="24"/>
          <w:szCs w:val="24"/>
          <w:bdr w:val="none" w:sz="0" w:space="0" w:color="auto" w:frame="1"/>
        </w:rPr>
        <w:t>Geriatr</w:t>
      </w:r>
      <w:proofErr w:type="spellEnd"/>
      <w:r w:rsidR="0050330E" w:rsidRPr="001E01DF">
        <w:rPr>
          <w:color w:val="000000"/>
          <w:sz w:val="24"/>
          <w:szCs w:val="24"/>
          <w:bdr w:val="none" w:sz="0" w:space="0" w:color="auto" w:frame="1"/>
        </w:rPr>
        <w:t xml:space="preserve"> Psychiatry. 2019 Jul;27(7):720-727</w:t>
      </w:r>
      <w:r w:rsidR="0050330E" w:rsidRPr="001E01DF">
        <w:rPr>
          <w:sz w:val="24"/>
          <w:szCs w:val="24"/>
        </w:rPr>
        <w:t xml:space="preserve"> </w:t>
      </w:r>
      <w:r w:rsidR="0050330E" w:rsidRPr="001E01DF">
        <w:rPr>
          <w:color w:val="000000"/>
          <w:sz w:val="24"/>
          <w:szCs w:val="24"/>
          <w:bdr w:val="none" w:sz="0" w:space="0" w:color="auto" w:frame="1"/>
        </w:rPr>
        <w:t xml:space="preserve">PMID: 30928155. </w:t>
      </w:r>
    </w:p>
    <w:p w14:paraId="3A8EAFA4" w14:textId="66FDBB2A" w:rsidR="0050330E" w:rsidRPr="001E01DF" w:rsidRDefault="007E589B" w:rsidP="001E01DF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hyperlink r:id="rId52" w:history="1">
        <w:r w:rsidR="0050330E" w:rsidRPr="001E01DF">
          <w:rPr>
            <w:color w:val="0000FF"/>
            <w:sz w:val="24"/>
            <w:szCs w:val="24"/>
            <w:u w:val="single"/>
          </w:rPr>
          <w:t>https://www.ncbi.nlm.nih.gov/pubmed/30928155</w:t>
        </w:r>
      </w:hyperlink>
    </w:p>
    <w:p w14:paraId="598C1A0B" w14:textId="77777777" w:rsidR="0050330E" w:rsidRPr="001E01DF" w:rsidRDefault="0050330E" w:rsidP="001E01DF">
      <w:pPr>
        <w:pStyle w:val="NoSpacing"/>
        <w:rPr>
          <w:color w:val="201F1E"/>
          <w:sz w:val="24"/>
          <w:szCs w:val="24"/>
          <w:bdr w:val="none" w:sz="0" w:space="0" w:color="auto" w:frame="1"/>
        </w:rPr>
      </w:pPr>
    </w:p>
    <w:p w14:paraId="30B7A5DA" w14:textId="29195497" w:rsidR="0050330E" w:rsidRPr="001E01DF" w:rsidRDefault="00496A94" w:rsidP="001E01DF">
      <w:pPr>
        <w:pStyle w:val="NoSpacing"/>
        <w:rPr>
          <w:color w:val="201F1E"/>
          <w:sz w:val="24"/>
          <w:szCs w:val="24"/>
          <w:bdr w:val="none" w:sz="0" w:space="0" w:color="auto" w:frame="1"/>
        </w:rPr>
      </w:pPr>
      <w:r w:rsidRPr="001E01DF">
        <w:rPr>
          <w:color w:val="201F1E"/>
          <w:sz w:val="24"/>
          <w:szCs w:val="24"/>
          <w:bdr w:val="none" w:sz="0" w:space="0" w:color="auto" w:frame="1"/>
        </w:rPr>
        <w:t xml:space="preserve">MacDonald ML, Garver M, Newman J, Sun Z, </w:t>
      </w:r>
      <w:proofErr w:type="spellStart"/>
      <w:r w:rsidRPr="001E01DF">
        <w:rPr>
          <w:color w:val="201F1E"/>
          <w:sz w:val="24"/>
          <w:szCs w:val="24"/>
          <w:bdr w:val="none" w:sz="0" w:space="0" w:color="auto" w:frame="1"/>
        </w:rPr>
        <w:t>Kannarkat</w:t>
      </w:r>
      <w:proofErr w:type="spellEnd"/>
      <w:r w:rsidRPr="001E01DF">
        <w:rPr>
          <w:color w:val="201F1E"/>
          <w:sz w:val="24"/>
          <w:szCs w:val="24"/>
          <w:bdr w:val="none" w:sz="0" w:space="0" w:color="auto" w:frame="1"/>
        </w:rPr>
        <w:t xml:space="preserve"> J, Salisbury R, Glausier J, Ding Y, Lewis DA, Yates N, </w:t>
      </w:r>
      <w:r w:rsidRPr="001E01DF">
        <w:rPr>
          <w:b/>
          <w:bCs/>
          <w:color w:val="201F1E"/>
          <w:sz w:val="24"/>
          <w:szCs w:val="24"/>
          <w:bdr w:val="none" w:sz="0" w:space="0" w:color="auto" w:frame="1"/>
        </w:rPr>
        <w:t>Sweet RA</w:t>
      </w:r>
      <w:r w:rsidRPr="001E01DF">
        <w:rPr>
          <w:color w:val="201F1E"/>
          <w:sz w:val="24"/>
          <w:szCs w:val="24"/>
          <w:bdr w:val="none" w:sz="0" w:space="0" w:color="auto" w:frame="1"/>
        </w:rPr>
        <w:t xml:space="preserve">. Synaptic Proteome Alterations in the Primary Auditory Cortex of Individuals With Schizophrenia. </w:t>
      </w:r>
      <w:r w:rsidR="0050330E" w:rsidRPr="001E01DF">
        <w:rPr>
          <w:color w:val="201F1E"/>
          <w:sz w:val="24"/>
          <w:szCs w:val="24"/>
          <w:bdr w:val="none" w:sz="0" w:space="0" w:color="auto" w:frame="1"/>
        </w:rPr>
        <w:t>JAMA Psychiatry. 2019 Oct 23:1-10.</w:t>
      </w:r>
      <w:r w:rsidR="0050330E" w:rsidRPr="001E01DF">
        <w:rPr>
          <w:sz w:val="24"/>
          <w:szCs w:val="24"/>
        </w:rPr>
        <w:t xml:space="preserve"> </w:t>
      </w:r>
      <w:r w:rsidR="0050330E" w:rsidRPr="001E01DF">
        <w:rPr>
          <w:color w:val="201F1E"/>
          <w:sz w:val="24"/>
          <w:szCs w:val="24"/>
          <w:bdr w:val="none" w:sz="0" w:space="0" w:color="auto" w:frame="1"/>
        </w:rPr>
        <w:t>PMID: 31642882 PMCID: PMC6813579 [Available on 2020-10-23]</w:t>
      </w:r>
    </w:p>
    <w:p w14:paraId="32A6BC30" w14:textId="59C99D9A" w:rsidR="00496A94" w:rsidRPr="001E01DF" w:rsidRDefault="007E589B" w:rsidP="001E01DF">
      <w:pPr>
        <w:pStyle w:val="NoSpacing"/>
        <w:rPr>
          <w:color w:val="201F1E"/>
          <w:sz w:val="24"/>
          <w:szCs w:val="24"/>
        </w:rPr>
      </w:pPr>
      <w:hyperlink r:id="rId53" w:history="1">
        <w:r w:rsidR="0050330E" w:rsidRPr="001E01DF">
          <w:rPr>
            <w:color w:val="0000FF"/>
            <w:sz w:val="24"/>
            <w:szCs w:val="24"/>
            <w:u w:val="single"/>
          </w:rPr>
          <w:t>https://www.ncbi.nlm.nih.gov/pubmed/31642882</w:t>
        </w:r>
      </w:hyperlink>
    </w:p>
    <w:p w14:paraId="6E746531" w14:textId="4BCEFB06" w:rsidR="0050330E" w:rsidRPr="001E01DF" w:rsidRDefault="0050330E" w:rsidP="001E01DF">
      <w:pPr>
        <w:pStyle w:val="NoSpacing"/>
        <w:rPr>
          <w:color w:val="201F1E"/>
          <w:sz w:val="24"/>
          <w:szCs w:val="24"/>
        </w:rPr>
      </w:pPr>
    </w:p>
    <w:p w14:paraId="5E80EAAC" w14:textId="77777777" w:rsidR="0050330E" w:rsidRPr="001E01DF" w:rsidRDefault="0050330E" w:rsidP="001E01DF">
      <w:pPr>
        <w:pStyle w:val="NoSpacing"/>
        <w:rPr>
          <w:color w:val="201F1E"/>
          <w:sz w:val="24"/>
          <w:szCs w:val="24"/>
        </w:rPr>
      </w:pPr>
    </w:p>
    <w:p w14:paraId="0271A962" w14:textId="0A2438E8" w:rsidR="0050330E" w:rsidRPr="001E01DF" w:rsidRDefault="00496A94" w:rsidP="001E01DF">
      <w:pPr>
        <w:pStyle w:val="NoSpacing"/>
        <w:rPr>
          <w:color w:val="201F1E"/>
          <w:sz w:val="24"/>
          <w:szCs w:val="24"/>
        </w:rPr>
      </w:pPr>
      <w:r w:rsidRPr="001E01DF">
        <w:rPr>
          <w:color w:val="201F1E"/>
          <w:sz w:val="24"/>
          <w:szCs w:val="24"/>
        </w:rPr>
        <w:t xml:space="preserve">Mattos MK, </w:t>
      </w:r>
      <w:proofErr w:type="spellStart"/>
      <w:r w:rsidRPr="001E01DF">
        <w:rPr>
          <w:color w:val="201F1E"/>
          <w:sz w:val="24"/>
          <w:szCs w:val="24"/>
        </w:rPr>
        <w:t>Sereika</w:t>
      </w:r>
      <w:proofErr w:type="spellEnd"/>
      <w:r w:rsidRPr="001E01DF">
        <w:rPr>
          <w:color w:val="201F1E"/>
          <w:sz w:val="24"/>
          <w:szCs w:val="24"/>
        </w:rPr>
        <w:t xml:space="preserve"> SM, Beach SR, Kim H, </w:t>
      </w:r>
      <w:r w:rsidRPr="001E01DF">
        <w:rPr>
          <w:b/>
          <w:bCs/>
          <w:color w:val="201F1E"/>
          <w:sz w:val="24"/>
          <w:szCs w:val="24"/>
        </w:rPr>
        <w:t>Klunk WE,</w:t>
      </w:r>
      <w:r w:rsidRPr="001E01DF">
        <w:rPr>
          <w:color w:val="201F1E"/>
          <w:sz w:val="24"/>
          <w:szCs w:val="24"/>
        </w:rPr>
        <w:t xml:space="preserve"> Knox M, Nadkarni NK, Parker LS, Roberts JS, Schulz R, </w:t>
      </w:r>
      <w:proofErr w:type="spellStart"/>
      <w:r w:rsidRPr="001E01DF">
        <w:rPr>
          <w:color w:val="201F1E"/>
          <w:sz w:val="24"/>
          <w:szCs w:val="24"/>
        </w:rPr>
        <w:t>Tamres</w:t>
      </w:r>
      <w:proofErr w:type="spellEnd"/>
      <w:r w:rsidRPr="001E01DF">
        <w:rPr>
          <w:color w:val="201F1E"/>
          <w:sz w:val="24"/>
          <w:szCs w:val="24"/>
        </w:rPr>
        <w:t xml:space="preserve"> L and </w:t>
      </w:r>
      <w:proofErr w:type="spellStart"/>
      <w:r w:rsidRPr="001E01DF">
        <w:rPr>
          <w:color w:val="201F1E"/>
          <w:sz w:val="24"/>
          <w:szCs w:val="24"/>
        </w:rPr>
        <w:t>Lingler</w:t>
      </w:r>
      <w:proofErr w:type="spellEnd"/>
      <w:r w:rsidRPr="001E01DF">
        <w:rPr>
          <w:color w:val="201F1E"/>
          <w:sz w:val="24"/>
          <w:szCs w:val="24"/>
        </w:rPr>
        <w:t xml:space="preserve"> JH. Research Use of Ecological Momentary Assessment for Adverse Event Monitoring Following Amyloid-beta Results Disclosure. </w:t>
      </w:r>
      <w:r w:rsidR="0050330E" w:rsidRPr="001E01DF">
        <w:rPr>
          <w:color w:val="201F1E"/>
          <w:sz w:val="24"/>
          <w:szCs w:val="24"/>
        </w:rPr>
        <w:t xml:space="preserve">J </w:t>
      </w:r>
      <w:proofErr w:type="spellStart"/>
      <w:r w:rsidR="0050330E" w:rsidRPr="001E01DF">
        <w:rPr>
          <w:color w:val="201F1E"/>
          <w:sz w:val="24"/>
          <w:szCs w:val="24"/>
        </w:rPr>
        <w:t>Alzheimers</w:t>
      </w:r>
      <w:proofErr w:type="spellEnd"/>
      <w:r w:rsidR="0050330E" w:rsidRPr="001E01DF">
        <w:rPr>
          <w:color w:val="201F1E"/>
          <w:sz w:val="24"/>
          <w:szCs w:val="24"/>
        </w:rPr>
        <w:t xml:space="preserve"> Dis. 2019;71(4):1071-1079.</w:t>
      </w:r>
      <w:r w:rsidR="002764BB" w:rsidRPr="001E01DF">
        <w:rPr>
          <w:sz w:val="24"/>
          <w:szCs w:val="24"/>
        </w:rPr>
        <w:t xml:space="preserve"> </w:t>
      </w:r>
      <w:r w:rsidR="002764BB" w:rsidRPr="001E01DF">
        <w:rPr>
          <w:color w:val="201F1E"/>
          <w:sz w:val="24"/>
          <w:szCs w:val="24"/>
        </w:rPr>
        <w:t>PMID: 31322563 PMCID: PMC6839594</w:t>
      </w:r>
    </w:p>
    <w:p w14:paraId="6F83E6C6" w14:textId="18C29454" w:rsidR="0050330E" w:rsidRPr="001E01DF" w:rsidRDefault="007E589B" w:rsidP="001E01DF">
      <w:pPr>
        <w:pStyle w:val="NoSpacing"/>
        <w:rPr>
          <w:sz w:val="24"/>
          <w:szCs w:val="24"/>
        </w:rPr>
      </w:pPr>
      <w:hyperlink r:id="rId54" w:history="1">
        <w:r w:rsidR="002764BB" w:rsidRPr="001E01DF">
          <w:rPr>
            <w:color w:val="0000FF"/>
            <w:sz w:val="24"/>
            <w:szCs w:val="24"/>
            <w:u w:val="single"/>
          </w:rPr>
          <w:t>https://www.ncbi.nlm.nih.gov/pubmed/31322563</w:t>
        </w:r>
      </w:hyperlink>
    </w:p>
    <w:p w14:paraId="7BC11F5F" w14:textId="77777777" w:rsidR="002764BB" w:rsidRPr="001E01DF" w:rsidRDefault="002764BB" w:rsidP="001E01DF">
      <w:pPr>
        <w:pStyle w:val="NoSpacing"/>
        <w:rPr>
          <w:color w:val="201F1E"/>
          <w:sz w:val="24"/>
          <w:szCs w:val="24"/>
        </w:rPr>
      </w:pPr>
    </w:p>
    <w:p w14:paraId="3697B896" w14:textId="7EEADE21" w:rsidR="00076E2E" w:rsidRPr="00076E2E" w:rsidRDefault="00496A94" w:rsidP="00076E2E">
      <w:pPr>
        <w:pStyle w:val="NoSpacing"/>
        <w:rPr>
          <w:sz w:val="24"/>
          <w:szCs w:val="24"/>
        </w:rPr>
      </w:pPr>
      <w:r w:rsidRPr="00076E2E">
        <w:rPr>
          <w:sz w:val="24"/>
          <w:szCs w:val="24"/>
          <w:bdr w:val="none" w:sz="0" w:space="0" w:color="auto" w:frame="1"/>
        </w:rPr>
        <w:t>McKinney BC, MacDonald ML, Newman JT, Shelton MA, DeGiosio RA, Kelly RM, Fish KN, Sampson AR, Lewis DA, </w:t>
      </w:r>
      <w:r w:rsidRPr="00076E2E">
        <w:rPr>
          <w:b/>
          <w:bCs/>
          <w:sz w:val="24"/>
          <w:szCs w:val="24"/>
          <w:bdr w:val="none" w:sz="0" w:space="0" w:color="auto" w:frame="1"/>
        </w:rPr>
        <w:t>Sweet RA</w:t>
      </w:r>
      <w:r w:rsidRPr="00076E2E">
        <w:rPr>
          <w:sz w:val="24"/>
          <w:szCs w:val="24"/>
          <w:bdr w:val="none" w:sz="0" w:space="0" w:color="auto" w:frame="1"/>
        </w:rPr>
        <w:t>. Density of small dendritic spines and microtubule-associated-protein-2 immunoreactivity in the primary auditory cortex of subjects with schizophrenia. </w:t>
      </w:r>
      <w:r w:rsidR="00076E2E" w:rsidRPr="00076E2E">
        <w:rPr>
          <w:sz w:val="24"/>
          <w:szCs w:val="24"/>
        </w:rPr>
        <w:t>Neuropsychopharmacology. 2019 May;44(6):1055-1061. PMID: 30795003 PMCID: PMC6461932 [Available on 2020-05-01]</w:t>
      </w:r>
    </w:p>
    <w:p w14:paraId="778A5F4E" w14:textId="6D50DEC8" w:rsidR="001E01DF" w:rsidRPr="00076E2E" w:rsidRDefault="007E589B" w:rsidP="00076E2E">
      <w:pPr>
        <w:pStyle w:val="NoSpacing"/>
        <w:rPr>
          <w:sz w:val="24"/>
          <w:szCs w:val="24"/>
        </w:rPr>
      </w:pPr>
      <w:hyperlink r:id="rId55" w:history="1">
        <w:r w:rsidR="00076E2E" w:rsidRPr="00076E2E">
          <w:rPr>
            <w:color w:val="0000FF"/>
            <w:sz w:val="24"/>
            <w:szCs w:val="24"/>
            <w:u w:val="single"/>
          </w:rPr>
          <w:t>https://www.ncbi.nlm.nih.gov/pubmed/30795003</w:t>
        </w:r>
      </w:hyperlink>
    </w:p>
    <w:p w14:paraId="527F9485" w14:textId="03718185" w:rsidR="00076E2E" w:rsidRPr="00076E2E" w:rsidRDefault="00076E2E" w:rsidP="00076E2E">
      <w:pPr>
        <w:pStyle w:val="NoSpacing"/>
        <w:rPr>
          <w:sz w:val="24"/>
          <w:szCs w:val="24"/>
        </w:rPr>
      </w:pPr>
    </w:p>
    <w:p w14:paraId="620C43ED" w14:textId="22E88702" w:rsidR="00F35CD2" w:rsidRPr="009000CA" w:rsidRDefault="00F66200" w:rsidP="009000CA">
      <w:pPr>
        <w:pStyle w:val="NoSpacing"/>
        <w:rPr>
          <w:sz w:val="24"/>
          <w:szCs w:val="24"/>
          <w:bdr w:val="none" w:sz="0" w:space="0" w:color="auto" w:frame="1"/>
        </w:rPr>
      </w:pPr>
      <w:r w:rsidRPr="00496A94">
        <w:rPr>
          <w:bdr w:val="none" w:sz="0" w:space="0" w:color="auto" w:frame="1"/>
        </w:rPr>
        <w:t>Mendes-Silva AP, Mwangi B, Aizenstein H, Reynolds CF 3rd, </w:t>
      </w:r>
      <w:r w:rsidRPr="00496A94">
        <w:rPr>
          <w:b/>
          <w:bCs/>
          <w:bdr w:val="none" w:sz="0" w:space="0" w:color="auto" w:frame="1"/>
        </w:rPr>
        <w:t>Butters MA</w:t>
      </w:r>
      <w:r w:rsidRPr="00496A94">
        <w:rPr>
          <w:bdr w:val="none" w:sz="0" w:space="0" w:color="auto" w:frame="1"/>
        </w:rPr>
        <w:t xml:space="preserve">, </w:t>
      </w:r>
      <w:proofErr w:type="spellStart"/>
      <w:r w:rsidRPr="00496A94">
        <w:rPr>
          <w:bdr w:val="none" w:sz="0" w:space="0" w:color="auto" w:frame="1"/>
        </w:rPr>
        <w:t>Diniz</w:t>
      </w:r>
      <w:proofErr w:type="spellEnd"/>
      <w:r w:rsidRPr="00496A94">
        <w:rPr>
          <w:bdr w:val="none" w:sz="0" w:space="0" w:color="auto" w:frame="1"/>
        </w:rPr>
        <w:t xml:space="preserve"> BS. Molecular Senescence Is Associated With White Matter Microstructural Damage in Late-Life Depression. </w:t>
      </w:r>
      <w:r w:rsidR="00F35CD2" w:rsidRPr="009000CA">
        <w:rPr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F35CD2" w:rsidRPr="009000CA">
        <w:rPr>
          <w:sz w:val="24"/>
          <w:szCs w:val="24"/>
          <w:bdr w:val="none" w:sz="0" w:space="0" w:color="auto" w:frame="1"/>
        </w:rPr>
        <w:t>Geriatr</w:t>
      </w:r>
      <w:proofErr w:type="spellEnd"/>
      <w:r w:rsidR="00F35CD2" w:rsidRPr="009000CA">
        <w:rPr>
          <w:sz w:val="24"/>
          <w:szCs w:val="24"/>
          <w:bdr w:val="none" w:sz="0" w:space="0" w:color="auto" w:frame="1"/>
        </w:rPr>
        <w:t xml:space="preserve"> Psychiatry. 2019 Dec;27(12):1414-1418.</w:t>
      </w:r>
      <w:r w:rsidR="00F35CD2" w:rsidRPr="009000CA">
        <w:rPr>
          <w:sz w:val="24"/>
          <w:szCs w:val="24"/>
        </w:rPr>
        <w:t xml:space="preserve"> </w:t>
      </w:r>
      <w:r w:rsidR="00F35CD2" w:rsidRPr="009000CA">
        <w:rPr>
          <w:sz w:val="24"/>
          <w:szCs w:val="24"/>
          <w:bdr w:val="none" w:sz="0" w:space="0" w:color="auto" w:frame="1"/>
        </w:rPr>
        <w:t>PMID: 31320246 PMCID: PMC6842685 [Available on 2020-12-01]</w:t>
      </w:r>
    </w:p>
    <w:p w14:paraId="4D900DF9" w14:textId="5402260A" w:rsidR="00F35CD2" w:rsidRPr="009000CA" w:rsidRDefault="007E589B" w:rsidP="009000CA">
      <w:pPr>
        <w:pStyle w:val="NoSpacing"/>
        <w:rPr>
          <w:sz w:val="24"/>
          <w:szCs w:val="24"/>
          <w:bdr w:val="none" w:sz="0" w:space="0" w:color="auto" w:frame="1"/>
        </w:rPr>
      </w:pPr>
      <w:hyperlink r:id="rId56" w:history="1">
        <w:r w:rsidR="00F35CD2" w:rsidRPr="009000CA">
          <w:rPr>
            <w:color w:val="0000FF"/>
            <w:sz w:val="24"/>
            <w:szCs w:val="24"/>
            <w:u w:val="single"/>
          </w:rPr>
          <w:t>https://www.ncbi.nlm.nih.gov/pubmed/31320246</w:t>
        </w:r>
      </w:hyperlink>
    </w:p>
    <w:p w14:paraId="325FCD90" w14:textId="77777777" w:rsidR="00F35CD2" w:rsidRPr="009000CA" w:rsidRDefault="00F35CD2" w:rsidP="009000CA">
      <w:pPr>
        <w:pStyle w:val="NoSpacing"/>
        <w:rPr>
          <w:sz w:val="24"/>
          <w:szCs w:val="24"/>
          <w:bdr w:val="none" w:sz="0" w:space="0" w:color="auto" w:frame="1"/>
        </w:rPr>
      </w:pPr>
    </w:p>
    <w:p w14:paraId="132F91B8" w14:textId="20CE2FF8" w:rsidR="00F35CD2" w:rsidRPr="009000CA" w:rsidRDefault="006A4724" w:rsidP="009000CA">
      <w:pPr>
        <w:pStyle w:val="NoSpacing"/>
        <w:rPr>
          <w:color w:val="201F1E"/>
          <w:sz w:val="24"/>
          <w:szCs w:val="24"/>
        </w:rPr>
      </w:pPr>
      <w:proofErr w:type="spellStart"/>
      <w:r w:rsidRPr="009000CA">
        <w:rPr>
          <w:color w:val="201F1E"/>
          <w:sz w:val="24"/>
          <w:szCs w:val="24"/>
        </w:rPr>
        <w:t>Mihaila</w:t>
      </w:r>
      <w:proofErr w:type="spellEnd"/>
      <w:r w:rsidRPr="009000CA">
        <w:rPr>
          <w:color w:val="201F1E"/>
          <w:sz w:val="24"/>
          <w:szCs w:val="24"/>
        </w:rPr>
        <w:t xml:space="preserve"> I, Handen BL, Christian BT, Lao PJ, Cody KA, </w:t>
      </w:r>
      <w:r w:rsidRPr="009000CA">
        <w:rPr>
          <w:b/>
          <w:bCs/>
          <w:color w:val="201F1E"/>
          <w:sz w:val="24"/>
          <w:szCs w:val="24"/>
        </w:rPr>
        <w:t>Klunk WE</w:t>
      </w:r>
      <w:r w:rsidRPr="009000CA">
        <w:rPr>
          <w:color w:val="201F1E"/>
          <w:sz w:val="24"/>
          <w:szCs w:val="24"/>
        </w:rPr>
        <w:t>, Tudorascu DL, Cohen AD, Okonkwo OC and Hartley SL. Leisure Activity, Brain beta-amyloid, and Episodic Memory in Adults with Down Syndrome.</w:t>
      </w:r>
      <w:r w:rsidR="00F35CD2" w:rsidRPr="009000CA">
        <w:rPr>
          <w:sz w:val="24"/>
          <w:szCs w:val="24"/>
        </w:rPr>
        <w:t xml:space="preserve"> </w:t>
      </w:r>
      <w:r w:rsidR="00F35CD2" w:rsidRPr="009000CA">
        <w:rPr>
          <w:color w:val="201F1E"/>
          <w:sz w:val="24"/>
          <w:szCs w:val="24"/>
        </w:rPr>
        <w:t xml:space="preserve">Dev </w:t>
      </w:r>
      <w:proofErr w:type="spellStart"/>
      <w:r w:rsidR="00F35CD2" w:rsidRPr="009000CA">
        <w:rPr>
          <w:color w:val="201F1E"/>
          <w:sz w:val="24"/>
          <w:szCs w:val="24"/>
        </w:rPr>
        <w:t>Neurobiol</w:t>
      </w:r>
      <w:proofErr w:type="spellEnd"/>
      <w:r w:rsidR="00F35CD2" w:rsidRPr="009000CA">
        <w:rPr>
          <w:color w:val="201F1E"/>
          <w:sz w:val="24"/>
          <w:szCs w:val="24"/>
        </w:rPr>
        <w:t>. 2019 Jul;79(7):738-749.</w:t>
      </w:r>
      <w:r w:rsidR="00F35CD2" w:rsidRPr="009000CA">
        <w:rPr>
          <w:sz w:val="24"/>
          <w:szCs w:val="24"/>
        </w:rPr>
        <w:t xml:space="preserve"> </w:t>
      </w:r>
      <w:r w:rsidR="00F35CD2" w:rsidRPr="009000CA">
        <w:rPr>
          <w:color w:val="201F1E"/>
          <w:sz w:val="24"/>
          <w:szCs w:val="24"/>
        </w:rPr>
        <w:t>PMID: 30912871</w:t>
      </w:r>
    </w:p>
    <w:p w14:paraId="2112F8E4" w14:textId="16CAE48F" w:rsidR="00F35CD2" w:rsidRPr="009000CA" w:rsidRDefault="007E589B" w:rsidP="009000CA">
      <w:pPr>
        <w:pStyle w:val="NoSpacing"/>
        <w:rPr>
          <w:sz w:val="24"/>
          <w:szCs w:val="24"/>
        </w:rPr>
      </w:pPr>
      <w:hyperlink r:id="rId57" w:history="1">
        <w:r w:rsidR="00F35CD2" w:rsidRPr="009000CA">
          <w:rPr>
            <w:color w:val="0000FF"/>
            <w:sz w:val="24"/>
            <w:szCs w:val="24"/>
            <w:u w:val="single"/>
          </w:rPr>
          <w:t>https://www.ncbi.nlm.nih.gov/pubmed/30912871</w:t>
        </w:r>
      </w:hyperlink>
    </w:p>
    <w:p w14:paraId="5178B778" w14:textId="77777777" w:rsidR="00F35CD2" w:rsidRPr="009000CA" w:rsidRDefault="00F35CD2" w:rsidP="009000CA">
      <w:pPr>
        <w:pStyle w:val="NoSpacing"/>
        <w:rPr>
          <w:color w:val="201F1E"/>
          <w:sz w:val="24"/>
          <w:szCs w:val="24"/>
        </w:rPr>
      </w:pPr>
    </w:p>
    <w:p w14:paraId="15566FC3" w14:textId="6399164A" w:rsidR="00CD3554" w:rsidRPr="00BA4CFE" w:rsidRDefault="00F66200" w:rsidP="00BA4CFE">
      <w:pPr>
        <w:pStyle w:val="NoSpacing"/>
        <w:rPr>
          <w:sz w:val="24"/>
          <w:szCs w:val="24"/>
        </w:rPr>
      </w:pPr>
      <w:r w:rsidRPr="00BA4CFE">
        <w:rPr>
          <w:color w:val="000000"/>
          <w:sz w:val="24"/>
          <w:szCs w:val="24"/>
          <w:bdr w:val="none" w:sz="0" w:space="0" w:color="auto" w:frame="1"/>
        </w:rPr>
        <w:t xml:space="preserve">Morin RT, </w:t>
      </w:r>
      <w:proofErr w:type="spellStart"/>
      <w:r w:rsidRPr="00BA4CFE">
        <w:rPr>
          <w:color w:val="000000"/>
          <w:sz w:val="24"/>
          <w:szCs w:val="24"/>
          <w:bdr w:val="none" w:sz="0" w:space="0" w:color="auto" w:frame="1"/>
        </w:rPr>
        <w:t>Insel</w:t>
      </w:r>
      <w:proofErr w:type="spellEnd"/>
      <w:r w:rsidRPr="00BA4CFE">
        <w:rPr>
          <w:color w:val="000000"/>
          <w:sz w:val="24"/>
          <w:szCs w:val="24"/>
          <w:bdr w:val="none" w:sz="0" w:space="0" w:color="auto" w:frame="1"/>
        </w:rPr>
        <w:t xml:space="preserve"> P, Nelson C, </w:t>
      </w:r>
      <w:r w:rsidRPr="00BA4CFE">
        <w:rPr>
          <w:b/>
          <w:bCs/>
          <w:color w:val="000000"/>
          <w:sz w:val="24"/>
          <w:szCs w:val="24"/>
          <w:bdr w:val="none" w:sz="0" w:space="0" w:color="auto" w:frame="1"/>
        </w:rPr>
        <w:t>Butters M</w:t>
      </w:r>
      <w:r w:rsidRPr="00BA4CFE">
        <w:rPr>
          <w:color w:val="000000"/>
          <w:sz w:val="24"/>
          <w:szCs w:val="24"/>
          <w:bdr w:val="none" w:sz="0" w:space="0" w:color="auto" w:frame="1"/>
        </w:rPr>
        <w:t xml:space="preserve">, Bickford D, Landau S, </w:t>
      </w:r>
      <w:proofErr w:type="spellStart"/>
      <w:r w:rsidRPr="00BA4CFE">
        <w:rPr>
          <w:color w:val="000000"/>
          <w:sz w:val="24"/>
          <w:szCs w:val="24"/>
          <w:bdr w:val="none" w:sz="0" w:space="0" w:color="auto" w:frame="1"/>
        </w:rPr>
        <w:t>Saykin</w:t>
      </w:r>
      <w:proofErr w:type="spellEnd"/>
      <w:r w:rsidRPr="00BA4CFE">
        <w:rPr>
          <w:color w:val="000000"/>
          <w:sz w:val="24"/>
          <w:szCs w:val="24"/>
          <w:bdr w:val="none" w:sz="0" w:space="0" w:color="auto" w:frame="1"/>
        </w:rPr>
        <w:t xml:space="preserve"> A, Weiner M, </w:t>
      </w:r>
      <w:proofErr w:type="spellStart"/>
      <w:r w:rsidRPr="00BA4CFE">
        <w:rPr>
          <w:color w:val="000000"/>
          <w:sz w:val="24"/>
          <w:szCs w:val="24"/>
          <w:bdr w:val="none" w:sz="0" w:space="0" w:color="auto" w:frame="1"/>
        </w:rPr>
        <w:t>Mackin</w:t>
      </w:r>
      <w:proofErr w:type="spellEnd"/>
      <w:r w:rsidRPr="00BA4CFE">
        <w:rPr>
          <w:color w:val="000000"/>
          <w:sz w:val="24"/>
          <w:szCs w:val="24"/>
          <w:bdr w:val="none" w:sz="0" w:space="0" w:color="auto" w:frame="1"/>
        </w:rPr>
        <w:t xml:space="preserve"> RS; ADNI Depression Project. </w:t>
      </w:r>
      <w:r w:rsidRPr="00BA4CFE">
        <w:rPr>
          <w:sz w:val="24"/>
          <w:szCs w:val="24"/>
        </w:rPr>
        <w:t>Latent Classes of Cognitive Functioning Among Depressed Older Adults Without Dementia.</w:t>
      </w:r>
      <w:r w:rsidR="00CD3554" w:rsidRPr="00BA4CFE">
        <w:rPr>
          <w:sz w:val="24"/>
          <w:szCs w:val="24"/>
        </w:rPr>
        <w:t xml:space="preserve"> J Int </w:t>
      </w:r>
      <w:proofErr w:type="spellStart"/>
      <w:r w:rsidR="00CD3554" w:rsidRPr="00BA4CFE">
        <w:rPr>
          <w:sz w:val="24"/>
          <w:szCs w:val="24"/>
        </w:rPr>
        <w:t>Neuropsychol</w:t>
      </w:r>
      <w:proofErr w:type="spellEnd"/>
      <w:r w:rsidR="00CD3554" w:rsidRPr="00BA4CFE">
        <w:rPr>
          <w:sz w:val="24"/>
          <w:szCs w:val="24"/>
        </w:rPr>
        <w:t xml:space="preserve"> Soc. 2019 Sep;25(8):811-820. PMID: 31232250 PMCID: PMC6733620</w:t>
      </w:r>
    </w:p>
    <w:p w14:paraId="6F419378" w14:textId="290DF668" w:rsidR="009C703D" w:rsidRDefault="007E589B" w:rsidP="00BA4CFE">
      <w:pPr>
        <w:pStyle w:val="NoSpacing"/>
        <w:rPr>
          <w:sz w:val="24"/>
          <w:szCs w:val="24"/>
        </w:rPr>
      </w:pPr>
      <w:hyperlink r:id="rId58" w:history="1">
        <w:r w:rsidR="009C703D" w:rsidRPr="00BA4CFE">
          <w:rPr>
            <w:color w:val="0000FF"/>
            <w:sz w:val="24"/>
            <w:szCs w:val="24"/>
            <w:u w:val="single"/>
          </w:rPr>
          <w:t>https://www.ncbi.nlm.nih.gov/pubmed/31232250</w:t>
        </w:r>
      </w:hyperlink>
    </w:p>
    <w:p w14:paraId="17B2C921" w14:textId="77777777" w:rsidR="00BA4CFE" w:rsidRPr="00BA4CFE" w:rsidRDefault="00BA4CFE" w:rsidP="00BA4CFE">
      <w:pPr>
        <w:pStyle w:val="NoSpacing"/>
        <w:rPr>
          <w:sz w:val="24"/>
          <w:szCs w:val="24"/>
        </w:rPr>
      </w:pPr>
    </w:p>
    <w:p w14:paraId="2DFF08E2" w14:textId="18A9AA64" w:rsidR="00364CCD" w:rsidRPr="00BA4CFE" w:rsidRDefault="00BA78C1" w:rsidP="00BA4CFE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r w:rsidRPr="00BA4CFE">
        <w:rPr>
          <w:color w:val="000000"/>
          <w:sz w:val="24"/>
          <w:szCs w:val="24"/>
          <w:bdr w:val="none" w:sz="0" w:space="0" w:color="auto" w:frame="1"/>
        </w:rPr>
        <w:t>Nadkarni NK, Tudorascu D, Campbell E, Snitz BE, Cohen AD, Halligan E, Mathis CA, </w:t>
      </w:r>
      <w:r w:rsidRPr="00BA4CFE">
        <w:rPr>
          <w:b/>
          <w:bCs/>
          <w:color w:val="000000"/>
          <w:sz w:val="24"/>
          <w:szCs w:val="24"/>
          <w:u w:val="single"/>
          <w:bdr w:val="none" w:sz="0" w:space="0" w:color="auto" w:frame="1"/>
        </w:rPr>
        <w:t>Aizenstein HJ</w:t>
      </w:r>
      <w:r w:rsidRPr="00BA4CFE"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Pr="00BA4CFE">
        <w:rPr>
          <w:b/>
          <w:bCs/>
          <w:color w:val="000000"/>
          <w:sz w:val="24"/>
          <w:szCs w:val="24"/>
          <w:bdr w:val="none" w:sz="0" w:space="0" w:color="auto" w:frame="1"/>
        </w:rPr>
        <w:t>Klunk WE.</w:t>
      </w:r>
      <w:r w:rsidRPr="00BA4CFE">
        <w:rPr>
          <w:color w:val="000000"/>
          <w:sz w:val="24"/>
          <w:szCs w:val="24"/>
          <w:bdr w:val="none" w:sz="0" w:space="0" w:color="auto" w:frame="1"/>
        </w:rPr>
        <w:t xml:space="preserve"> (</w:t>
      </w:r>
      <w:r w:rsidRPr="00BA4CFE">
        <w:rPr>
          <w:rStyle w:val="marko0q7r1lv3"/>
          <w:rFonts w:cstheme="minorHAnsi"/>
          <w:color w:val="000000"/>
          <w:sz w:val="24"/>
          <w:szCs w:val="24"/>
          <w:bdr w:val="none" w:sz="0" w:space="0" w:color="auto" w:frame="1"/>
        </w:rPr>
        <w:t>2019</w:t>
      </w:r>
      <w:r w:rsidRPr="00BA4CFE">
        <w:rPr>
          <w:color w:val="000000"/>
          <w:sz w:val="24"/>
          <w:szCs w:val="24"/>
          <w:bdr w:val="none" w:sz="0" w:space="0" w:color="auto" w:frame="1"/>
        </w:rPr>
        <w:t>) Association between brain amyloid, white matter hyperintensities and hypometabolism, and progression to mild cognitive impairment in cognitively normal individuals. </w:t>
      </w:r>
      <w:r w:rsidR="00364CCD" w:rsidRPr="00BA4CFE">
        <w:rPr>
          <w:color w:val="000000"/>
          <w:sz w:val="24"/>
          <w:szCs w:val="24"/>
          <w:bdr w:val="none" w:sz="0" w:space="0" w:color="auto" w:frame="1"/>
        </w:rPr>
        <w:t xml:space="preserve">J </w:t>
      </w:r>
      <w:proofErr w:type="spellStart"/>
      <w:r w:rsidR="00364CCD" w:rsidRPr="00BA4CFE">
        <w:rPr>
          <w:color w:val="000000"/>
          <w:sz w:val="24"/>
          <w:szCs w:val="24"/>
          <w:bdr w:val="none" w:sz="0" w:space="0" w:color="auto" w:frame="1"/>
        </w:rPr>
        <w:t>Gerontol</w:t>
      </w:r>
      <w:proofErr w:type="spellEnd"/>
      <w:r w:rsidR="00364CCD" w:rsidRPr="00BA4CFE">
        <w:rPr>
          <w:color w:val="000000"/>
          <w:sz w:val="24"/>
          <w:szCs w:val="24"/>
          <w:bdr w:val="none" w:sz="0" w:space="0" w:color="auto" w:frame="1"/>
        </w:rPr>
        <w:t xml:space="preserve"> A Biol Sci Med Sci. 2019 Oct 4;74(11):1753-1760.</w:t>
      </w:r>
      <w:r w:rsidR="00364CCD" w:rsidRPr="00BA4CFE">
        <w:rPr>
          <w:sz w:val="24"/>
          <w:szCs w:val="24"/>
        </w:rPr>
        <w:t xml:space="preserve"> </w:t>
      </w:r>
      <w:r w:rsidR="00364CCD" w:rsidRPr="00BA4CFE">
        <w:rPr>
          <w:color w:val="000000"/>
          <w:sz w:val="24"/>
          <w:szCs w:val="24"/>
          <w:bdr w:val="none" w:sz="0" w:space="0" w:color="auto" w:frame="1"/>
        </w:rPr>
        <w:t>PMID: 30957843 PMCID: PMC6777090 [Available on 2020-04-08]</w:t>
      </w:r>
    </w:p>
    <w:p w14:paraId="434C8E4F" w14:textId="0783BD21" w:rsidR="00364CCD" w:rsidRPr="00BA4CFE" w:rsidRDefault="007E589B" w:rsidP="00BA4CFE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hyperlink r:id="rId59" w:history="1">
        <w:r w:rsidR="00364CCD" w:rsidRPr="00BA4CFE">
          <w:rPr>
            <w:color w:val="0000FF"/>
            <w:sz w:val="24"/>
            <w:szCs w:val="24"/>
            <w:u w:val="single"/>
          </w:rPr>
          <w:t>https://www.ncbi.nlm.nih.gov/pubmed/30957843</w:t>
        </w:r>
      </w:hyperlink>
    </w:p>
    <w:p w14:paraId="6AFA1000" w14:textId="77777777" w:rsidR="00364CCD" w:rsidRPr="00BA4CFE" w:rsidRDefault="00364CCD" w:rsidP="00BA4CFE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</w:p>
    <w:p w14:paraId="580BD6DA" w14:textId="77777777" w:rsidR="00364CCD" w:rsidRPr="00BA4CFE" w:rsidRDefault="00496A94" w:rsidP="00BA4CFE">
      <w:pPr>
        <w:pStyle w:val="NoSpacing"/>
        <w:rPr>
          <w:sz w:val="24"/>
          <w:szCs w:val="24"/>
          <w:bdr w:val="none" w:sz="0" w:space="0" w:color="auto" w:frame="1"/>
        </w:rPr>
      </w:pPr>
      <w:proofErr w:type="spellStart"/>
      <w:r w:rsidRPr="00BA4CFE">
        <w:rPr>
          <w:sz w:val="24"/>
          <w:szCs w:val="24"/>
          <w:bdr w:val="none" w:sz="0" w:space="0" w:color="auto" w:frame="1"/>
        </w:rPr>
        <w:t>Nucifora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LG , MacDonald ML, Lee BJ, Peters ME, Norris AL, </w:t>
      </w:r>
      <w:proofErr w:type="spellStart"/>
      <w:r w:rsidRPr="00BA4CFE">
        <w:rPr>
          <w:sz w:val="24"/>
          <w:szCs w:val="24"/>
          <w:bdr w:val="none" w:sz="0" w:space="0" w:color="auto" w:frame="1"/>
        </w:rPr>
        <w:t>Orsburn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B, Yang K, Gleason K, Margolis RL, Pevsner J, </w:t>
      </w:r>
      <w:proofErr w:type="spellStart"/>
      <w:r w:rsidRPr="00BA4CFE">
        <w:rPr>
          <w:sz w:val="24"/>
          <w:szCs w:val="24"/>
          <w:bdr w:val="none" w:sz="0" w:space="0" w:color="auto" w:frame="1"/>
        </w:rPr>
        <w:t>Tamminga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C, </w:t>
      </w:r>
      <w:r w:rsidRPr="00BA4CFE">
        <w:rPr>
          <w:b/>
          <w:bCs/>
          <w:sz w:val="24"/>
          <w:szCs w:val="24"/>
          <w:bdr w:val="none" w:sz="0" w:space="0" w:color="auto" w:frame="1"/>
        </w:rPr>
        <w:t>Sweet RA</w:t>
      </w:r>
      <w:r w:rsidRPr="00BA4CFE">
        <w:rPr>
          <w:sz w:val="24"/>
          <w:szCs w:val="24"/>
          <w:bdr w:val="none" w:sz="0" w:space="0" w:color="auto" w:frame="1"/>
        </w:rPr>
        <w:t xml:space="preserve">, Ross CA, </w:t>
      </w:r>
      <w:proofErr w:type="spellStart"/>
      <w:r w:rsidRPr="00BA4CFE">
        <w:rPr>
          <w:sz w:val="24"/>
          <w:szCs w:val="24"/>
          <w:bdr w:val="none" w:sz="0" w:space="0" w:color="auto" w:frame="1"/>
        </w:rPr>
        <w:t>Sawa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A, </w:t>
      </w:r>
      <w:proofErr w:type="spellStart"/>
      <w:r w:rsidRPr="00BA4CFE">
        <w:rPr>
          <w:sz w:val="24"/>
          <w:szCs w:val="24"/>
          <w:bdr w:val="none" w:sz="0" w:space="0" w:color="auto" w:frame="1"/>
        </w:rPr>
        <w:t>Nucifora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FC. Increased protein insolubility in brains from a subset of patients with schizophrenia.</w:t>
      </w:r>
    </w:p>
    <w:p w14:paraId="483378B0" w14:textId="3C2EE813" w:rsidR="00364CCD" w:rsidRPr="00BA4CFE" w:rsidRDefault="00364CCD" w:rsidP="00BA4CFE">
      <w:pPr>
        <w:pStyle w:val="NoSpacing"/>
        <w:rPr>
          <w:sz w:val="24"/>
          <w:szCs w:val="24"/>
          <w:bdr w:val="none" w:sz="0" w:space="0" w:color="auto" w:frame="1"/>
        </w:rPr>
      </w:pPr>
      <w:r w:rsidRPr="00BA4CFE">
        <w:rPr>
          <w:sz w:val="24"/>
          <w:szCs w:val="24"/>
          <w:bdr w:val="none" w:sz="0" w:space="0" w:color="auto" w:frame="1"/>
        </w:rPr>
        <w:t>Am J Psychiatry. 2019 Sep 1;176(9):730-743.</w:t>
      </w:r>
      <w:r w:rsidRPr="00BA4CFE">
        <w:rPr>
          <w:sz w:val="24"/>
          <w:szCs w:val="24"/>
        </w:rPr>
        <w:t xml:space="preserve"> </w:t>
      </w:r>
      <w:r w:rsidRPr="00BA4CFE">
        <w:rPr>
          <w:sz w:val="24"/>
          <w:szCs w:val="24"/>
          <w:bdr w:val="none" w:sz="0" w:space="0" w:color="auto" w:frame="1"/>
        </w:rPr>
        <w:t>PMID: 31055969</w:t>
      </w:r>
    </w:p>
    <w:p w14:paraId="26F6EB45" w14:textId="774F5AE0" w:rsidR="00496A94" w:rsidRPr="00BA4CFE" w:rsidRDefault="00496A94" w:rsidP="00BA4CFE">
      <w:pPr>
        <w:pStyle w:val="NoSpacing"/>
        <w:rPr>
          <w:sz w:val="24"/>
          <w:szCs w:val="24"/>
        </w:rPr>
      </w:pPr>
      <w:r w:rsidRPr="00BA4CFE">
        <w:rPr>
          <w:sz w:val="24"/>
          <w:szCs w:val="24"/>
          <w:bdr w:val="none" w:sz="0" w:space="0" w:color="auto" w:frame="1"/>
        </w:rPr>
        <w:t xml:space="preserve"> </w:t>
      </w:r>
      <w:hyperlink r:id="rId60" w:history="1">
        <w:r w:rsidR="00364CCD" w:rsidRPr="00BA4CFE">
          <w:rPr>
            <w:color w:val="0000FF"/>
            <w:sz w:val="24"/>
            <w:szCs w:val="24"/>
            <w:u w:val="single"/>
          </w:rPr>
          <w:t>https://www.ncbi.nlm.nih.gov/pubmed/31055969</w:t>
        </w:r>
      </w:hyperlink>
    </w:p>
    <w:p w14:paraId="3A5E3E2F" w14:textId="77777777" w:rsidR="00364CCD" w:rsidRPr="00BA4CFE" w:rsidRDefault="00364CCD" w:rsidP="00BA4CFE">
      <w:pPr>
        <w:pStyle w:val="NoSpacing"/>
        <w:rPr>
          <w:sz w:val="24"/>
          <w:szCs w:val="24"/>
        </w:rPr>
      </w:pPr>
    </w:p>
    <w:p w14:paraId="2B59DA4B" w14:textId="143A5EE9" w:rsidR="00486928" w:rsidRPr="00BA4CFE" w:rsidRDefault="00BA78C1" w:rsidP="00BA4CFE">
      <w:pPr>
        <w:pStyle w:val="NoSpacing"/>
        <w:rPr>
          <w:sz w:val="24"/>
          <w:szCs w:val="24"/>
          <w:bdr w:val="none" w:sz="0" w:space="0" w:color="auto" w:frame="1"/>
        </w:rPr>
      </w:pPr>
      <w:r w:rsidRPr="00BA4CFE">
        <w:rPr>
          <w:sz w:val="24"/>
          <w:szCs w:val="24"/>
          <w:bdr w:val="none" w:sz="0" w:space="0" w:color="auto" w:frame="1"/>
        </w:rPr>
        <w:t>Nunley KA, </w:t>
      </w:r>
      <w:r w:rsidRPr="00BA4CFE">
        <w:rPr>
          <w:b/>
          <w:bCs/>
          <w:sz w:val="24"/>
          <w:szCs w:val="24"/>
          <w:bdr w:val="none" w:sz="0" w:space="0" w:color="auto" w:frame="1"/>
        </w:rPr>
        <w:t>Karp JF</w:t>
      </w:r>
      <w:r w:rsidRPr="00BA4CFE">
        <w:rPr>
          <w:sz w:val="24"/>
          <w:szCs w:val="24"/>
          <w:bdr w:val="none" w:sz="0" w:space="0" w:color="auto" w:frame="1"/>
        </w:rPr>
        <w:t xml:space="preserve">, Orchard TJ, </w:t>
      </w:r>
      <w:proofErr w:type="spellStart"/>
      <w:r w:rsidRPr="00BA4CFE">
        <w:rPr>
          <w:sz w:val="24"/>
          <w:szCs w:val="24"/>
          <w:bdr w:val="none" w:sz="0" w:space="0" w:color="auto" w:frame="1"/>
        </w:rPr>
        <w:t>Costacou</w:t>
      </w:r>
      <w:proofErr w:type="spellEnd"/>
      <w:r w:rsidRPr="00BA4CFE">
        <w:rPr>
          <w:sz w:val="24"/>
          <w:szCs w:val="24"/>
          <w:bdr w:val="none" w:sz="0" w:space="0" w:color="auto" w:frame="1"/>
        </w:rPr>
        <w:t xml:space="preserve"> T, Aizenstein HJ, Jennings JR, Rosano C. Depressive Symptoms and Cerebral Microvascular Disease in Adults with Type 1 Diabetes Mellitus. </w:t>
      </w:r>
      <w:proofErr w:type="spellStart"/>
      <w:r w:rsidR="00486928" w:rsidRPr="00BA4CFE">
        <w:rPr>
          <w:sz w:val="24"/>
          <w:szCs w:val="24"/>
          <w:bdr w:val="none" w:sz="0" w:space="0" w:color="auto" w:frame="1"/>
        </w:rPr>
        <w:t>Diabet</w:t>
      </w:r>
      <w:proofErr w:type="spellEnd"/>
      <w:r w:rsidR="00486928" w:rsidRPr="00BA4CFE">
        <w:rPr>
          <w:sz w:val="24"/>
          <w:szCs w:val="24"/>
          <w:bdr w:val="none" w:sz="0" w:space="0" w:color="auto" w:frame="1"/>
        </w:rPr>
        <w:t xml:space="preserve"> Med. 2019 Sep;36(9):1168-1175.PMID: 30552772 PMCID: PMC6571066 [Available on 2020-09-01]</w:t>
      </w:r>
    </w:p>
    <w:p w14:paraId="1E57D7C1" w14:textId="770DAE99" w:rsidR="00486928" w:rsidRPr="00BA4CFE" w:rsidRDefault="007E589B" w:rsidP="00BA4CFE">
      <w:pPr>
        <w:pStyle w:val="NoSpacing"/>
        <w:rPr>
          <w:sz w:val="24"/>
          <w:szCs w:val="24"/>
        </w:rPr>
      </w:pPr>
      <w:hyperlink r:id="rId61" w:history="1">
        <w:r w:rsidR="00486928" w:rsidRPr="00BA4CFE">
          <w:rPr>
            <w:color w:val="0000FF"/>
            <w:sz w:val="24"/>
            <w:szCs w:val="24"/>
            <w:u w:val="single"/>
          </w:rPr>
          <w:t>https://www.ncbi.nlm.nih.gov/pubmed/30552772</w:t>
        </w:r>
      </w:hyperlink>
    </w:p>
    <w:p w14:paraId="1AF86B9A" w14:textId="77777777" w:rsidR="00D03ED5" w:rsidRDefault="00D03ED5" w:rsidP="00412EFB">
      <w:pPr>
        <w:pStyle w:val="NoSpacing"/>
        <w:rPr>
          <w:color w:val="000000"/>
          <w:sz w:val="24"/>
          <w:szCs w:val="24"/>
          <w:highlight w:val="yellow"/>
        </w:rPr>
      </w:pPr>
    </w:p>
    <w:p w14:paraId="2FA13FBC" w14:textId="1F34E398" w:rsidR="00A86AFB" w:rsidRPr="00412EFB" w:rsidRDefault="00A86AFB" w:rsidP="00412EFB">
      <w:pPr>
        <w:pStyle w:val="NoSpacing"/>
        <w:rPr>
          <w:sz w:val="24"/>
          <w:szCs w:val="24"/>
        </w:rPr>
      </w:pPr>
      <w:r w:rsidRPr="00412EFB">
        <w:rPr>
          <w:sz w:val="24"/>
          <w:szCs w:val="24"/>
        </w:rPr>
        <w:t xml:space="preserve">Peters R, Yasar S, Anderson CS, Andrews S, </w:t>
      </w:r>
      <w:proofErr w:type="spellStart"/>
      <w:r w:rsidRPr="00412EFB">
        <w:rPr>
          <w:sz w:val="24"/>
          <w:szCs w:val="24"/>
        </w:rPr>
        <w:t>Antikainen</w:t>
      </w:r>
      <w:proofErr w:type="spellEnd"/>
      <w:r w:rsidRPr="00412EFB">
        <w:rPr>
          <w:sz w:val="24"/>
          <w:szCs w:val="24"/>
        </w:rPr>
        <w:t xml:space="preserve"> R, Arima H, Beckett N, Beer JC, </w:t>
      </w:r>
      <w:proofErr w:type="spellStart"/>
      <w:r w:rsidRPr="00412EFB">
        <w:rPr>
          <w:sz w:val="24"/>
          <w:szCs w:val="24"/>
        </w:rPr>
        <w:t>Bertens</w:t>
      </w:r>
      <w:proofErr w:type="spellEnd"/>
      <w:r w:rsidRPr="00412EFB">
        <w:rPr>
          <w:sz w:val="24"/>
          <w:szCs w:val="24"/>
        </w:rPr>
        <w:t xml:space="preserve"> AS, Booth A, van </w:t>
      </w:r>
      <w:proofErr w:type="spellStart"/>
      <w:r w:rsidRPr="00412EFB">
        <w:rPr>
          <w:sz w:val="24"/>
          <w:szCs w:val="24"/>
        </w:rPr>
        <w:t>Boxtel</w:t>
      </w:r>
      <w:proofErr w:type="spellEnd"/>
      <w:r w:rsidRPr="00412EFB">
        <w:rPr>
          <w:sz w:val="24"/>
          <w:szCs w:val="24"/>
        </w:rPr>
        <w:t xml:space="preserve"> M, </w:t>
      </w:r>
      <w:proofErr w:type="spellStart"/>
      <w:r w:rsidRPr="00412EFB">
        <w:rPr>
          <w:sz w:val="24"/>
          <w:szCs w:val="24"/>
        </w:rPr>
        <w:t>Brayne</w:t>
      </w:r>
      <w:proofErr w:type="spellEnd"/>
      <w:r w:rsidRPr="00412EFB">
        <w:rPr>
          <w:sz w:val="24"/>
          <w:szCs w:val="24"/>
        </w:rPr>
        <w:t xml:space="preserve"> C, </w:t>
      </w:r>
      <w:proofErr w:type="spellStart"/>
      <w:r w:rsidRPr="00412EFB">
        <w:rPr>
          <w:sz w:val="24"/>
          <w:szCs w:val="24"/>
        </w:rPr>
        <w:t>Brodaty</w:t>
      </w:r>
      <w:proofErr w:type="spellEnd"/>
      <w:r w:rsidRPr="00412EFB">
        <w:rPr>
          <w:sz w:val="24"/>
          <w:szCs w:val="24"/>
        </w:rPr>
        <w:t xml:space="preserve"> H, Carlson MC, Chalmers J, </w:t>
      </w:r>
      <w:proofErr w:type="spellStart"/>
      <w:r w:rsidRPr="00412EFB">
        <w:rPr>
          <w:sz w:val="24"/>
          <w:szCs w:val="24"/>
        </w:rPr>
        <w:t>Corrada</w:t>
      </w:r>
      <w:proofErr w:type="spellEnd"/>
      <w:r w:rsidRPr="00412EFB">
        <w:rPr>
          <w:sz w:val="24"/>
          <w:szCs w:val="24"/>
        </w:rPr>
        <w:t xml:space="preserve"> M, DeKosky S, Derby C, Dixon RA, </w:t>
      </w:r>
      <w:proofErr w:type="spellStart"/>
      <w:r w:rsidRPr="00412EFB">
        <w:rPr>
          <w:sz w:val="24"/>
          <w:szCs w:val="24"/>
        </w:rPr>
        <w:t>Forette</w:t>
      </w:r>
      <w:proofErr w:type="spellEnd"/>
      <w:r w:rsidRPr="00412EFB">
        <w:rPr>
          <w:sz w:val="24"/>
          <w:szCs w:val="24"/>
        </w:rPr>
        <w:t xml:space="preserve"> F, </w:t>
      </w:r>
      <w:r w:rsidRPr="00125205">
        <w:rPr>
          <w:b/>
          <w:sz w:val="24"/>
          <w:szCs w:val="24"/>
        </w:rPr>
        <w:t>Ganguli M</w:t>
      </w:r>
      <w:r w:rsidRPr="00412EFB">
        <w:rPr>
          <w:sz w:val="24"/>
          <w:szCs w:val="24"/>
        </w:rPr>
        <w:t xml:space="preserve">, van </w:t>
      </w:r>
      <w:proofErr w:type="spellStart"/>
      <w:r w:rsidRPr="00412EFB">
        <w:rPr>
          <w:sz w:val="24"/>
          <w:szCs w:val="24"/>
        </w:rPr>
        <w:t>Gool</w:t>
      </w:r>
      <w:proofErr w:type="spellEnd"/>
      <w:r w:rsidRPr="00412EFB">
        <w:rPr>
          <w:sz w:val="24"/>
          <w:szCs w:val="24"/>
        </w:rPr>
        <w:t xml:space="preserve"> WA, </w:t>
      </w:r>
      <w:proofErr w:type="spellStart"/>
      <w:r w:rsidRPr="00412EFB">
        <w:rPr>
          <w:sz w:val="24"/>
          <w:szCs w:val="24"/>
        </w:rPr>
        <w:t>Guaita</w:t>
      </w:r>
      <w:proofErr w:type="spellEnd"/>
      <w:r w:rsidRPr="00412EFB">
        <w:rPr>
          <w:sz w:val="24"/>
          <w:szCs w:val="24"/>
        </w:rPr>
        <w:t xml:space="preserve"> A, </w:t>
      </w:r>
      <w:proofErr w:type="spellStart"/>
      <w:r w:rsidRPr="00412EFB">
        <w:rPr>
          <w:sz w:val="24"/>
          <w:szCs w:val="24"/>
        </w:rPr>
        <w:t>Hever</w:t>
      </w:r>
      <w:proofErr w:type="spellEnd"/>
      <w:r w:rsidRPr="00412EFB">
        <w:rPr>
          <w:sz w:val="24"/>
          <w:szCs w:val="24"/>
        </w:rPr>
        <w:t xml:space="preserve"> AM, Hogan DB, Jagger C, Katz M, Kawas C, Kehoe PG, </w:t>
      </w:r>
      <w:proofErr w:type="spellStart"/>
      <w:r w:rsidRPr="00412EFB">
        <w:rPr>
          <w:sz w:val="24"/>
          <w:szCs w:val="24"/>
        </w:rPr>
        <w:t>Keinanen-Kiukaanniemi</w:t>
      </w:r>
      <w:proofErr w:type="spellEnd"/>
      <w:r w:rsidRPr="00412EFB">
        <w:rPr>
          <w:sz w:val="24"/>
          <w:szCs w:val="24"/>
        </w:rPr>
        <w:t xml:space="preserve"> S, Kenny RA, Köhler S, </w:t>
      </w:r>
      <w:proofErr w:type="spellStart"/>
      <w:r w:rsidRPr="00412EFB">
        <w:rPr>
          <w:sz w:val="24"/>
          <w:szCs w:val="24"/>
        </w:rPr>
        <w:t>Kunutsor</w:t>
      </w:r>
      <w:proofErr w:type="spellEnd"/>
      <w:r w:rsidRPr="00412EFB">
        <w:rPr>
          <w:sz w:val="24"/>
          <w:szCs w:val="24"/>
        </w:rPr>
        <w:t xml:space="preserve"> SK, Laukkanen J, Maxwell C, McFall GP, van </w:t>
      </w:r>
      <w:proofErr w:type="spellStart"/>
      <w:r w:rsidRPr="00412EFB">
        <w:rPr>
          <w:sz w:val="24"/>
          <w:szCs w:val="24"/>
        </w:rPr>
        <w:t>Middelaar</w:t>
      </w:r>
      <w:proofErr w:type="spellEnd"/>
      <w:r w:rsidRPr="00412EFB">
        <w:rPr>
          <w:sz w:val="24"/>
          <w:szCs w:val="24"/>
        </w:rPr>
        <w:t xml:space="preserve"> T2, Moll van </w:t>
      </w:r>
      <w:proofErr w:type="spellStart"/>
      <w:r w:rsidRPr="00412EFB">
        <w:rPr>
          <w:sz w:val="24"/>
          <w:szCs w:val="24"/>
        </w:rPr>
        <w:t>Charante</w:t>
      </w:r>
      <w:proofErr w:type="spellEnd"/>
      <w:r w:rsidRPr="00412EFB">
        <w:rPr>
          <w:sz w:val="24"/>
          <w:szCs w:val="24"/>
        </w:rPr>
        <w:t xml:space="preserve"> EP2, Ng TP2, Peters J1, </w:t>
      </w:r>
      <w:proofErr w:type="spellStart"/>
      <w:r w:rsidRPr="00412EFB">
        <w:rPr>
          <w:sz w:val="24"/>
          <w:szCs w:val="24"/>
        </w:rPr>
        <w:t>Rawtaer</w:t>
      </w:r>
      <w:proofErr w:type="spellEnd"/>
      <w:r w:rsidRPr="00412EFB">
        <w:rPr>
          <w:sz w:val="24"/>
          <w:szCs w:val="24"/>
        </w:rPr>
        <w:t xml:space="preserve"> I2, Richard E2, Rockwood K2, </w:t>
      </w:r>
      <w:proofErr w:type="spellStart"/>
      <w:r w:rsidRPr="00412EFB">
        <w:rPr>
          <w:sz w:val="24"/>
          <w:szCs w:val="24"/>
        </w:rPr>
        <w:t>Rydén</w:t>
      </w:r>
      <w:proofErr w:type="spellEnd"/>
      <w:r w:rsidRPr="00412EFB">
        <w:rPr>
          <w:sz w:val="24"/>
          <w:szCs w:val="24"/>
        </w:rPr>
        <w:t xml:space="preserve"> L2, Sachdev PS, Skoog I, Skoog J, </w:t>
      </w:r>
      <w:proofErr w:type="spellStart"/>
      <w:r w:rsidRPr="00412EFB">
        <w:rPr>
          <w:sz w:val="24"/>
          <w:szCs w:val="24"/>
        </w:rPr>
        <w:t>Staessen</w:t>
      </w:r>
      <w:proofErr w:type="spellEnd"/>
      <w:r w:rsidRPr="00412EFB">
        <w:rPr>
          <w:sz w:val="24"/>
          <w:szCs w:val="24"/>
        </w:rPr>
        <w:t xml:space="preserve"> JA, Stephan BCM, </w:t>
      </w:r>
      <w:proofErr w:type="spellStart"/>
      <w:r w:rsidRPr="00412EFB">
        <w:rPr>
          <w:sz w:val="24"/>
          <w:szCs w:val="24"/>
        </w:rPr>
        <w:t>Sebert</w:t>
      </w:r>
      <w:proofErr w:type="spellEnd"/>
      <w:r w:rsidRPr="00412EFB">
        <w:rPr>
          <w:sz w:val="24"/>
          <w:szCs w:val="24"/>
        </w:rPr>
        <w:t xml:space="preserve"> S, Thijs L, </w:t>
      </w:r>
      <w:proofErr w:type="spellStart"/>
      <w:r w:rsidRPr="00412EFB">
        <w:rPr>
          <w:sz w:val="24"/>
          <w:szCs w:val="24"/>
        </w:rPr>
        <w:t>Trompet</w:t>
      </w:r>
      <w:proofErr w:type="spellEnd"/>
      <w:r w:rsidRPr="00412EFB">
        <w:rPr>
          <w:sz w:val="24"/>
          <w:szCs w:val="24"/>
        </w:rPr>
        <w:t xml:space="preserve"> S, Tully PJ, </w:t>
      </w:r>
      <w:proofErr w:type="spellStart"/>
      <w:r w:rsidRPr="00412EFB">
        <w:rPr>
          <w:sz w:val="24"/>
          <w:szCs w:val="24"/>
        </w:rPr>
        <w:t>Tzourio</w:t>
      </w:r>
      <w:proofErr w:type="spellEnd"/>
      <w:r w:rsidRPr="00412EFB">
        <w:rPr>
          <w:sz w:val="24"/>
          <w:szCs w:val="24"/>
        </w:rPr>
        <w:t xml:space="preserve"> C, Vaccaro R, </w:t>
      </w:r>
      <w:proofErr w:type="spellStart"/>
      <w:r w:rsidRPr="00412EFB">
        <w:rPr>
          <w:sz w:val="24"/>
          <w:szCs w:val="24"/>
        </w:rPr>
        <w:t>Vaaramo</w:t>
      </w:r>
      <w:proofErr w:type="spellEnd"/>
      <w:r w:rsidRPr="00412EFB">
        <w:rPr>
          <w:sz w:val="24"/>
          <w:szCs w:val="24"/>
        </w:rPr>
        <w:t xml:space="preserve"> E, Walsh E, Warwick J, Anstey KJ.</w:t>
      </w:r>
      <w:r w:rsidR="00A43F78" w:rsidRPr="00412EFB">
        <w:rPr>
          <w:sz w:val="24"/>
          <w:szCs w:val="24"/>
        </w:rPr>
        <w:t xml:space="preserve">  An investigation of antihypertensive class, dementia, and cognitive decline: A meta-analysis. Neurology. 2019 Dec 11 . PMID: 31827004</w:t>
      </w:r>
    </w:p>
    <w:p w14:paraId="607A563B" w14:textId="140992C4" w:rsidR="00AF3317" w:rsidRPr="00412EFB" w:rsidRDefault="00486928" w:rsidP="00412EFB">
      <w:pPr>
        <w:pStyle w:val="NoSpacing"/>
        <w:rPr>
          <w:sz w:val="24"/>
          <w:szCs w:val="24"/>
        </w:rPr>
      </w:pPr>
      <w:r w:rsidRPr="00412EFB">
        <w:rPr>
          <w:sz w:val="24"/>
          <w:szCs w:val="24"/>
        </w:rPr>
        <w:t>.</w:t>
      </w:r>
      <w:hyperlink r:id="rId62" w:history="1">
        <w:r w:rsidRPr="00412EFB">
          <w:rPr>
            <w:rStyle w:val="Hyperlink"/>
            <w:sz w:val="24"/>
            <w:szCs w:val="24"/>
          </w:rPr>
          <w:t>https://www.ncbi.nlm.nih.gov/pubmed/31827004</w:t>
        </w:r>
      </w:hyperlink>
    </w:p>
    <w:p w14:paraId="7F640E3B" w14:textId="77777777" w:rsidR="00412EFB" w:rsidRDefault="00412EFB" w:rsidP="00412EFB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</w:p>
    <w:p w14:paraId="2E96A6B9" w14:textId="00E229A3" w:rsidR="00A85B8E" w:rsidRPr="00412EFB" w:rsidRDefault="00D2634B" w:rsidP="00412EFB">
      <w:pPr>
        <w:pStyle w:val="NoSpacing"/>
        <w:rPr>
          <w:sz w:val="24"/>
          <w:szCs w:val="24"/>
        </w:rPr>
      </w:pP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Rodakowski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J, </w:t>
      </w: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Golias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KW, Reynolds CF 3rd, </w:t>
      </w:r>
      <w:r w:rsidRPr="00412EFB">
        <w:rPr>
          <w:b/>
          <w:bCs/>
          <w:color w:val="000000"/>
          <w:sz w:val="24"/>
          <w:szCs w:val="24"/>
          <w:bdr w:val="none" w:sz="0" w:space="0" w:color="auto" w:frame="1"/>
        </w:rPr>
        <w:t>Butters MA</w:t>
      </w:r>
      <w:r w:rsidRPr="00412EFB">
        <w:rPr>
          <w:color w:val="000000"/>
          <w:sz w:val="24"/>
          <w:szCs w:val="24"/>
          <w:bdr w:val="none" w:sz="0" w:space="0" w:color="auto" w:frame="1"/>
        </w:rPr>
        <w:t>, Lopez OL, Dew MA, Skidmore ER. </w:t>
      </w:r>
      <w:r w:rsidRPr="00412EFB">
        <w:rPr>
          <w:color w:val="201F1E"/>
          <w:sz w:val="24"/>
          <w:szCs w:val="24"/>
        </w:rPr>
        <w:t>Preventing disability in older adults with mild cognitive impairment: A Strategy Training intervention study.</w:t>
      </w:r>
      <w:r w:rsidR="00A85B8E" w:rsidRPr="00412EFB">
        <w:rPr>
          <w:sz w:val="24"/>
          <w:szCs w:val="24"/>
        </w:rPr>
        <w:t xml:space="preserve"> </w:t>
      </w:r>
      <w:proofErr w:type="spellStart"/>
      <w:r w:rsidR="00A85B8E" w:rsidRPr="00412EFB">
        <w:rPr>
          <w:color w:val="201F1E"/>
          <w:sz w:val="24"/>
          <w:szCs w:val="24"/>
        </w:rPr>
        <w:t>Contemp</w:t>
      </w:r>
      <w:proofErr w:type="spellEnd"/>
      <w:r w:rsidR="00A85B8E" w:rsidRPr="00412EFB">
        <w:rPr>
          <w:color w:val="201F1E"/>
          <w:sz w:val="24"/>
          <w:szCs w:val="24"/>
        </w:rPr>
        <w:t xml:space="preserve"> Clin Trials </w:t>
      </w:r>
      <w:proofErr w:type="spellStart"/>
      <w:r w:rsidR="00A85B8E" w:rsidRPr="00412EFB">
        <w:rPr>
          <w:color w:val="201F1E"/>
          <w:sz w:val="24"/>
          <w:szCs w:val="24"/>
        </w:rPr>
        <w:t>Commun</w:t>
      </w:r>
      <w:proofErr w:type="spellEnd"/>
      <w:r w:rsidR="00A85B8E" w:rsidRPr="00412EFB">
        <w:rPr>
          <w:color w:val="201F1E"/>
          <w:sz w:val="24"/>
          <w:szCs w:val="24"/>
        </w:rPr>
        <w:t>. 2019 May 1;15:100368. PMID: 31111114 PMCID: PMC6512744</w:t>
      </w:r>
      <w:r w:rsidR="00A85B8E" w:rsidRPr="00412EFB">
        <w:rPr>
          <w:sz w:val="24"/>
          <w:szCs w:val="24"/>
        </w:rPr>
        <w:t xml:space="preserve"> </w:t>
      </w:r>
    </w:p>
    <w:p w14:paraId="48CBCB8A" w14:textId="29FD86B2" w:rsidR="00A85B8E" w:rsidRPr="00412EFB" w:rsidRDefault="007E589B" w:rsidP="00412EFB">
      <w:pPr>
        <w:pStyle w:val="NoSpacing"/>
        <w:rPr>
          <w:color w:val="201F1E"/>
          <w:sz w:val="24"/>
          <w:szCs w:val="24"/>
        </w:rPr>
      </w:pPr>
      <w:hyperlink r:id="rId63" w:history="1">
        <w:r w:rsidR="00A85B8E" w:rsidRPr="00412EFB">
          <w:rPr>
            <w:rStyle w:val="Hyperlink"/>
            <w:sz w:val="24"/>
            <w:szCs w:val="24"/>
          </w:rPr>
          <w:t>https://www.ncbi.nlm.nih.gov/pubmed/31111114</w:t>
        </w:r>
      </w:hyperlink>
    </w:p>
    <w:p w14:paraId="02FAE4ED" w14:textId="77777777" w:rsidR="00412EFB" w:rsidRDefault="00412EFB" w:rsidP="00412EFB">
      <w:pPr>
        <w:pStyle w:val="NoSpacing"/>
        <w:rPr>
          <w:color w:val="000000"/>
          <w:sz w:val="24"/>
          <w:szCs w:val="24"/>
        </w:rPr>
      </w:pPr>
    </w:p>
    <w:p w14:paraId="0BB878EE" w14:textId="3C82DA3B" w:rsidR="00A85B8E" w:rsidRPr="00412EFB" w:rsidRDefault="007656E4" w:rsidP="00412EFB">
      <w:pPr>
        <w:pStyle w:val="NoSpacing"/>
        <w:rPr>
          <w:color w:val="000000"/>
          <w:sz w:val="24"/>
          <w:szCs w:val="24"/>
        </w:rPr>
      </w:pPr>
      <w:r w:rsidRPr="00412EFB">
        <w:rPr>
          <w:color w:val="000000"/>
          <w:sz w:val="24"/>
          <w:szCs w:val="24"/>
        </w:rPr>
        <w:t>Rodenbach KE, Varon D, Denko T, Peterson R, Andreescu C. Use of ECT in Major Vascular Neurocognitive Disorder with Treatment-Resistant Behavioral Disturbance following an Acute Stroke in a Young Patient. Case Rep Psychiatry. 2019 Apr 21;2019:9694765. PMID: 31139486 PMCID: PMC6500662.</w:t>
      </w:r>
    </w:p>
    <w:p w14:paraId="25AB8B84" w14:textId="7971F06F" w:rsidR="007656E4" w:rsidRPr="00412EFB" w:rsidRDefault="007E589B" w:rsidP="00412EFB">
      <w:pPr>
        <w:pStyle w:val="NoSpacing"/>
        <w:rPr>
          <w:color w:val="000000"/>
          <w:sz w:val="24"/>
          <w:szCs w:val="24"/>
        </w:rPr>
      </w:pPr>
      <w:hyperlink r:id="rId64" w:history="1">
        <w:r w:rsidR="007656E4" w:rsidRPr="00412EFB">
          <w:rPr>
            <w:color w:val="0000FF"/>
            <w:sz w:val="24"/>
            <w:szCs w:val="24"/>
            <w:u w:val="single"/>
          </w:rPr>
          <w:t>https://www.ncbi.nlm.nih.gov/pubmed/31139486</w:t>
        </w:r>
      </w:hyperlink>
    </w:p>
    <w:p w14:paraId="4FE2C66E" w14:textId="77777777" w:rsidR="00412EFB" w:rsidRDefault="00412EFB" w:rsidP="00412EFB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</w:p>
    <w:p w14:paraId="42A0FF75" w14:textId="6E2D0341" w:rsidR="00B47E55" w:rsidRPr="00412EFB" w:rsidRDefault="00AB01CA" w:rsidP="00412EFB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r w:rsidRPr="00412EFB">
        <w:rPr>
          <w:color w:val="000000"/>
          <w:sz w:val="24"/>
          <w:szCs w:val="24"/>
          <w:bdr w:val="none" w:sz="0" w:space="0" w:color="auto" w:frame="1"/>
        </w:rPr>
        <w:t>Shaaban CE, </w:t>
      </w:r>
      <w:r w:rsidRPr="00412EFB">
        <w:rPr>
          <w:b/>
          <w:bCs/>
          <w:color w:val="000000"/>
          <w:sz w:val="24"/>
          <w:szCs w:val="24"/>
          <w:u w:val="single"/>
          <w:bdr w:val="none" w:sz="0" w:space="0" w:color="auto" w:frame="1"/>
        </w:rPr>
        <w:t>Aizenstein HJ</w:t>
      </w:r>
      <w:r w:rsidRPr="00412EFB">
        <w:rPr>
          <w:color w:val="000000"/>
          <w:sz w:val="24"/>
          <w:szCs w:val="24"/>
          <w:bdr w:val="none" w:sz="0" w:space="0" w:color="auto" w:frame="1"/>
        </w:rPr>
        <w:t xml:space="preserve">, Jorgensen DR, Mahbubani RLM, </w:t>
      </w: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Meckes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NA, Erickson KI, Glynn NW, </w:t>
      </w: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Mettenburg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J, </w:t>
      </w: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Guralnik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J, Newman AB, Ibrahim TS, </w:t>
      </w:r>
      <w:proofErr w:type="spellStart"/>
      <w:r w:rsidRPr="00412EFB">
        <w:rPr>
          <w:color w:val="000000"/>
          <w:sz w:val="24"/>
          <w:szCs w:val="24"/>
          <w:bdr w:val="none" w:sz="0" w:space="0" w:color="auto" w:frame="1"/>
        </w:rPr>
        <w:t>Laurienti</w:t>
      </w:r>
      <w:proofErr w:type="spellEnd"/>
      <w:r w:rsidRPr="00412EFB">
        <w:rPr>
          <w:color w:val="000000"/>
          <w:sz w:val="24"/>
          <w:szCs w:val="24"/>
          <w:bdr w:val="none" w:sz="0" w:space="0" w:color="auto" w:frame="1"/>
        </w:rPr>
        <w:t xml:space="preserve"> PJ, Vallejo AN, Rosano C. (</w:t>
      </w:r>
      <w:r w:rsidRPr="00412EFB">
        <w:rPr>
          <w:rStyle w:val="marko0q7r1lv3"/>
          <w:rFonts w:cstheme="minorHAnsi"/>
          <w:color w:val="000000"/>
          <w:sz w:val="24"/>
          <w:szCs w:val="24"/>
          <w:bdr w:val="none" w:sz="0" w:space="0" w:color="auto" w:frame="1"/>
        </w:rPr>
        <w:t>2019</w:t>
      </w:r>
      <w:r w:rsidRPr="00412EFB">
        <w:rPr>
          <w:color w:val="000000"/>
          <w:sz w:val="24"/>
          <w:szCs w:val="24"/>
          <w:bdr w:val="none" w:sz="0" w:space="0" w:color="auto" w:frame="1"/>
        </w:rPr>
        <w:t>) Physical activity and cerebral small vein integrity in older adults. </w:t>
      </w:r>
      <w:r w:rsidR="00B47E55" w:rsidRPr="00412EFB">
        <w:rPr>
          <w:color w:val="000000"/>
          <w:sz w:val="24"/>
          <w:szCs w:val="24"/>
          <w:bdr w:val="none" w:sz="0" w:space="0" w:color="auto" w:frame="1"/>
        </w:rPr>
        <w:t xml:space="preserve">Med Sci Sports </w:t>
      </w:r>
      <w:proofErr w:type="spellStart"/>
      <w:r w:rsidR="00B47E55" w:rsidRPr="00412EFB">
        <w:rPr>
          <w:color w:val="000000"/>
          <w:sz w:val="24"/>
          <w:szCs w:val="24"/>
          <w:bdr w:val="none" w:sz="0" w:space="0" w:color="auto" w:frame="1"/>
        </w:rPr>
        <w:t>Exerc</w:t>
      </w:r>
      <w:proofErr w:type="spellEnd"/>
      <w:r w:rsidR="00B47E55" w:rsidRPr="00412EFB">
        <w:rPr>
          <w:color w:val="000000"/>
          <w:sz w:val="24"/>
          <w:szCs w:val="24"/>
          <w:bdr w:val="none" w:sz="0" w:space="0" w:color="auto" w:frame="1"/>
        </w:rPr>
        <w:t>. 2019 Aug;51(8):1684-1691. PMID: 30817709 PMCID: PMC6629486 [Available on 2020-08-01]</w:t>
      </w:r>
    </w:p>
    <w:p w14:paraId="74A325B5" w14:textId="5F30D12F" w:rsidR="00B47E55" w:rsidRPr="00412EFB" w:rsidRDefault="007E589B" w:rsidP="00412EFB">
      <w:pPr>
        <w:pStyle w:val="NoSpacing"/>
        <w:rPr>
          <w:color w:val="000000"/>
          <w:sz w:val="24"/>
          <w:szCs w:val="24"/>
          <w:bdr w:val="none" w:sz="0" w:space="0" w:color="auto" w:frame="1"/>
        </w:rPr>
      </w:pPr>
      <w:hyperlink r:id="rId65" w:history="1">
        <w:r w:rsidR="00B47E55" w:rsidRPr="00412EFB">
          <w:rPr>
            <w:color w:val="0000FF"/>
            <w:sz w:val="24"/>
            <w:szCs w:val="24"/>
            <w:u w:val="single"/>
          </w:rPr>
          <w:t>https://www.ncbi.nlm.nih.gov/pubmed/30817709</w:t>
        </w:r>
      </w:hyperlink>
    </w:p>
    <w:p w14:paraId="319DFF43" w14:textId="77777777" w:rsidR="00412EFB" w:rsidRDefault="00412EFB" w:rsidP="00412EFB">
      <w:pPr>
        <w:pStyle w:val="NoSpacing"/>
        <w:rPr>
          <w:sz w:val="24"/>
          <w:szCs w:val="24"/>
        </w:rPr>
      </w:pPr>
    </w:p>
    <w:p w14:paraId="2EBE1334" w14:textId="49E3576E" w:rsidR="00AB01CA" w:rsidRPr="00412EFB" w:rsidRDefault="00AB01CA" w:rsidP="00412EFB">
      <w:pPr>
        <w:pStyle w:val="NoSpacing"/>
        <w:rPr>
          <w:sz w:val="24"/>
          <w:szCs w:val="24"/>
        </w:rPr>
      </w:pPr>
      <w:r w:rsidRPr="00412EFB">
        <w:rPr>
          <w:sz w:val="24"/>
          <w:szCs w:val="24"/>
        </w:rPr>
        <w:t xml:space="preserve">Shaaban CE, Jia Y, Chang C-C H, </w:t>
      </w:r>
      <w:r w:rsidRPr="00412EFB">
        <w:rPr>
          <w:b/>
          <w:bCs/>
          <w:sz w:val="24"/>
          <w:szCs w:val="24"/>
        </w:rPr>
        <w:t>Ganguli M</w:t>
      </w:r>
      <w:r w:rsidRPr="00412EFB">
        <w:rPr>
          <w:sz w:val="24"/>
          <w:szCs w:val="24"/>
        </w:rPr>
        <w:t xml:space="preserve">. Independent and joint effects of vascular and cardiometabolic risk factor pairs for risk of all-cause dementia: a prospective population-based study. </w:t>
      </w:r>
      <w:r w:rsidR="00A35FA2" w:rsidRPr="00412EFB">
        <w:rPr>
          <w:sz w:val="24"/>
          <w:szCs w:val="24"/>
        </w:rPr>
        <w:t xml:space="preserve">Int </w:t>
      </w:r>
      <w:proofErr w:type="spellStart"/>
      <w:r w:rsidR="00A35FA2" w:rsidRPr="00412EFB">
        <w:rPr>
          <w:sz w:val="24"/>
          <w:szCs w:val="24"/>
        </w:rPr>
        <w:t>Psychogeriatr</w:t>
      </w:r>
      <w:proofErr w:type="spellEnd"/>
      <w:r w:rsidR="00A35FA2" w:rsidRPr="00412EFB">
        <w:rPr>
          <w:sz w:val="24"/>
          <w:szCs w:val="24"/>
        </w:rPr>
        <w:t>. 2019 Oct;31(10):1421-1432. PMID: 31455442</w:t>
      </w:r>
    </w:p>
    <w:p w14:paraId="71625D8A" w14:textId="02AE8A79" w:rsidR="00A35FA2" w:rsidRPr="00496A94" w:rsidRDefault="007E589B" w:rsidP="00412EFB">
      <w:pPr>
        <w:pStyle w:val="NoSpacing"/>
        <w:rPr>
          <w:i/>
        </w:rPr>
      </w:pPr>
      <w:hyperlink r:id="rId66" w:history="1">
        <w:r w:rsidR="00A35FA2" w:rsidRPr="00412EFB">
          <w:rPr>
            <w:color w:val="0000FF"/>
            <w:sz w:val="24"/>
            <w:szCs w:val="24"/>
            <w:u w:val="single"/>
          </w:rPr>
          <w:t>https://www.ncbi.nlm.nih.gov/pubmed/31455442</w:t>
        </w:r>
      </w:hyperlink>
    </w:p>
    <w:p w14:paraId="658ABF46" w14:textId="77777777" w:rsidR="00412EFB" w:rsidRDefault="00412EFB" w:rsidP="00412EFB">
      <w:pPr>
        <w:pStyle w:val="NoSpacing"/>
        <w:rPr>
          <w:sz w:val="24"/>
          <w:szCs w:val="24"/>
        </w:rPr>
      </w:pPr>
    </w:p>
    <w:p w14:paraId="69F286E0" w14:textId="43E28EBD" w:rsidR="00A32930" w:rsidRPr="00412EFB" w:rsidRDefault="00A32930" w:rsidP="00412EFB">
      <w:pPr>
        <w:pStyle w:val="NoSpacing"/>
        <w:rPr>
          <w:sz w:val="24"/>
          <w:szCs w:val="24"/>
        </w:rPr>
      </w:pPr>
      <w:r w:rsidRPr="00412EFB">
        <w:rPr>
          <w:sz w:val="24"/>
          <w:szCs w:val="24"/>
        </w:rPr>
        <w:t xml:space="preserve">Smagula, SF, Jia, Y, Chang, C‐CH, Cohen, A, </w:t>
      </w:r>
      <w:r w:rsidRPr="00412EFB">
        <w:rPr>
          <w:b/>
          <w:sz w:val="24"/>
          <w:szCs w:val="24"/>
        </w:rPr>
        <w:t>Ganguli, M.</w:t>
      </w:r>
      <w:r w:rsidRPr="00412EFB">
        <w:rPr>
          <w:sz w:val="24"/>
          <w:szCs w:val="24"/>
        </w:rPr>
        <w:t xml:space="preserve"> Trajectories of daytime sleepiness and their associations with dementia incidence. J Sleep Res. 2019 Nov 28:e12952. PMID: 31782578</w:t>
      </w:r>
    </w:p>
    <w:p w14:paraId="732F7E68" w14:textId="7F9AF9E1" w:rsidR="00A32930" w:rsidRPr="00412EFB" w:rsidRDefault="007E589B" w:rsidP="00412EFB">
      <w:pPr>
        <w:pStyle w:val="NoSpacing"/>
        <w:rPr>
          <w:sz w:val="24"/>
          <w:szCs w:val="24"/>
        </w:rPr>
      </w:pPr>
      <w:hyperlink r:id="rId67" w:history="1">
        <w:r w:rsidR="00A32930" w:rsidRPr="00412EFB">
          <w:rPr>
            <w:color w:val="0000FF"/>
            <w:sz w:val="24"/>
            <w:szCs w:val="24"/>
            <w:u w:val="single"/>
          </w:rPr>
          <w:t>https://www.ncbi.nlm.nih.gov/pubmed/31782578</w:t>
        </w:r>
      </w:hyperlink>
    </w:p>
    <w:p w14:paraId="2F1615E4" w14:textId="77777777" w:rsidR="00D03ED5" w:rsidRDefault="00D03ED5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</w:p>
    <w:p w14:paraId="4C24CDD5" w14:textId="4744A260" w:rsidR="002842C0" w:rsidRPr="001345A3" w:rsidRDefault="00AB01CA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Smagula SF, Chahine L, </w:t>
      </w:r>
      <w:proofErr w:type="spellStart"/>
      <w:r w:rsidRPr="001345A3">
        <w:rPr>
          <w:rFonts w:cstheme="minorHAnsi"/>
          <w:sz w:val="24"/>
          <w:szCs w:val="24"/>
          <w:bdr w:val="none" w:sz="0" w:space="0" w:color="auto" w:frame="1"/>
        </w:rPr>
        <w:t>Metti</w:t>
      </w:r>
      <w:proofErr w:type="spellEnd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 A, Rangarajan A, </w:t>
      </w:r>
      <w:r w:rsidRPr="001345A3">
        <w:rPr>
          <w:rFonts w:cstheme="minorHAnsi"/>
          <w:b/>
          <w:bCs/>
          <w:sz w:val="24"/>
          <w:szCs w:val="24"/>
          <w:u w:val="single"/>
          <w:bdr w:val="none" w:sz="0" w:space="0" w:color="auto" w:frame="1"/>
        </w:rPr>
        <w:t>Aizenstein HJ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>, Tian Q, Rosano C. Regional gray matter volume links rest-activity rhythm fragmentation with past cognitive decline. </w:t>
      </w:r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 xml:space="preserve">Am J </w:t>
      </w:r>
      <w:proofErr w:type="spellStart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Geriatr</w:t>
      </w:r>
      <w:proofErr w:type="spellEnd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 xml:space="preserve"> Psychiatry. 2019 Jul 19. </w:t>
      </w:r>
      <w:proofErr w:type="spellStart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pii</w:t>
      </w:r>
      <w:proofErr w:type="spellEnd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: S1064-7481(19)30438-5.</w:t>
      </w:r>
      <w:r w:rsidR="002842C0" w:rsidRPr="001345A3">
        <w:rPr>
          <w:rFonts w:cstheme="minorHAnsi"/>
          <w:sz w:val="24"/>
          <w:szCs w:val="24"/>
        </w:rPr>
        <w:t xml:space="preserve"> </w:t>
      </w:r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PMID: 31377045</w:t>
      </w:r>
    </w:p>
    <w:p w14:paraId="0E840D1D" w14:textId="7EFD9E65" w:rsidR="00AB01CA" w:rsidRPr="001345A3" w:rsidRDefault="007E589B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hyperlink r:id="rId68" w:history="1">
        <w:r w:rsidR="00B46C82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https://www.ncbi.nlm.nih.gov/pubmed/31377045</w:t>
        </w:r>
      </w:hyperlink>
    </w:p>
    <w:p w14:paraId="610CFB05" w14:textId="77777777" w:rsidR="00B46C82" w:rsidRPr="001345A3" w:rsidRDefault="00B46C82" w:rsidP="001345A3">
      <w:pPr>
        <w:pStyle w:val="NoSpacing"/>
        <w:rPr>
          <w:rFonts w:cstheme="minorHAnsi"/>
          <w:color w:val="201F1E"/>
          <w:sz w:val="24"/>
          <w:szCs w:val="24"/>
        </w:rPr>
      </w:pPr>
    </w:p>
    <w:p w14:paraId="7FF2FFDD" w14:textId="0C5653FE" w:rsidR="002842C0" w:rsidRPr="001345A3" w:rsidRDefault="00AB01CA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sz w:val="24"/>
          <w:szCs w:val="24"/>
          <w:bdr w:val="none" w:sz="0" w:space="0" w:color="auto" w:frame="1"/>
        </w:rPr>
        <w:t>Smagula SF, Hasler B, Schulz R, Graves JL, Reynolds CF, </w:t>
      </w:r>
      <w:r w:rsidRPr="001345A3">
        <w:rPr>
          <w:rFonts w:cstheme="minorHAnsi"/>
          <w:b/>
          <w:bCs/>
          <w:sz w:val="24"/>
          <w:szCs w:val="24"/>
          <w:u w:val="single"/>
          <w:bdr w:val="none" w:sz="0" w:space="0" w:color="auto" w:frame="1"/>
        </w:rPr>
        <w:t>Aizenstein HJ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, Buysse DJ, </w:t>
      </w:r>
      <w:proofErr w:type="spellStart"/>
      <w:r w:rsidRPr="001345A3">
        <w:rPr>
          <w:rFonts w:cstheme="minorHAnsi"/>
          <w:sz w:val="24"/>
          <w:szCs w:val="24"/>
          <w:bdr w:val="none" w:sz="0" w:space="0" w:color="auto" w:frame="1"/>
        </w:rPr>
        <w:t>Krafty</w:t>
      </w:r>
      <w:proofErr w:type="spellEnd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 RT, Hall MH.  Activity patterns related to depression symptoms in stressed dementia caregivers. </w:t>
      </w:r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 xml:space="preserve">Int </w:t>
      </w:r>
      <w:proofErr w:type="spellStart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Psychogeriatr</w:t>
      </w:r>
      <w:proofErr w:type="spellEnd"/>
      <w:r w:rsidR="002842C0" w:rsidRPr="001345A3">
        <w:rPr>
          <w:rFonts w:cstheme="minorHAnsi"/>
          <w:sz w:val="24"/>
          <w:szCs w:val="24"/>
          <w:bdr w:val="none" w:sz="0" w:space="0" w:color="auto" w:frame="1"/>
        </w:rPr>
        <w:t>. 2019 Oct 29:1-8. PMID: 31658928</w:t>
      </w:r>
    </w:p>
    <w:p w14:paraId="66E0F77C" w14:textId="4581EA75" w:rsidR="002842C0" w:rsidRPr="001345A3" w:rsidRDefault="007E589B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hyperlink r:id="rId69" w:history="1">
        <w:r w:rsidR="002842C0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https://www.ncbi.nlm.nih.gov/pubmed/31658928</w:t>
        </w:r>
      </w:hyperlink>
    </w:p>
    <w:p w14:paraId="36A9F56A" w14:textId="77777777" w:rsidR="002842C0" w:rsidRPr="001345A3" w:rsidRDefault="002842C0" w:rsidP="001345A3">
      <w:pPr>
        <w:pStyle w:val="NoSpacing"/>
        <w:rPr>
          <w:rFonts w:cstheme="minorHAnsi"/>
          <w:b/>
          <w:bCs/>
          <w:sz w:val="24"/>
          <w:szCs w:val="24"/>
          <w:bdr w:val="none" w:sz="0" w:space="0" w:color="auto" w:frame="1"/>
        </w:rPr>
      </w:pPr>
    </w:p>
    <w:p w14:paraId="69AB584D" w14:textId="46FC7D50" w:rsidR="00BA78C1" w:rsidRPr="001345A3" w:rsidRDefault="00BA78C1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b/>
          <w:bCs/>
          <w:sz w:val="24"/>
          <w:szCs w:val="24"/>
          <w:bdr w:val="none" w:sz="0" w:space="0" w:color="auto" w:frame="1"/>
        </w:rPr>
        <w:t>Solai, LK,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 Kumar, K, Mulvaney, E, Rosen, D, </w:t>
      </w:r>
      <w:proofErr w:type="spellStart"/>
      <w:r w:rsidRPr="001345A3">
        <w:rPr>
          <w:rFonts w:cstheme="minorHAnsi"/>
          <w:sz w:val="24"/>
          <w:szCs w:val="24"/>
          <w:bdr w:val="none" w:sz="0" w:space="0" w:color="auto" w:frame="1"/>
        </w:rPr>
        <w:t>Rodakowski</w:t>
      </w:r>
      <w:proofErr w:type="spellEnd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, J, Fabian, T, Lingler, JH, </w:t>
      </w:r>
      <w:r w:rsidRPr="001345A3">
        <w:rPr>
          <w:rFonts w:cstheme="minorHAnsi"/>
          <w:b/>
          <w:bCs/>
          <w:sz w:val="24"/>
          <w:szCs w:val="24"/>
          <w:bdr w:val="none" w:sz="0" w:space="0" w:color="auto" w:frame="1"/>
        </w:rPr>
        <w:t>Reynolds, CF III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, and Sewell, D. </w:t>
      </w:r>
      <w:r w:rsidRPr="001345A3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45A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Geriatric Mental Healthcare Training: Development of a Learning Collaborative (“Mini-Fellowship”) in Interprofessional Assessment and Clinical Management. 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> </w:t>
      </w:r>
      <w:bookmarkStart w:id="6" w:name="x_bau0001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Am J </w:t>
      </w:r>
      <w:proofErr w:type="spellStart"/>
      <w:r w:rsidRPr="001345A3">
        <w:rPr>
          <w:rFonts w:cstheme="minorHAnsi"/>
          <w:sz w:val="24"/>
          <w:szCs w:val="24"/>
          <w:bdr w:val="none" w:sz="0" w:space="0" w:color="auto" w:frame="1"/>
        </w:rPr>
        <w:t>Geriatr</w:t>
      </w:r>
      <w:proofErr w:type="spellEnd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 Psychiatry. </w:t>
      </w:r>
      <w:r w:rsidRPr="001345A3">
        <w:rPr>
          <w:rStyle w:val="marknw65tzw73"/>
          <w:rFonts w:cstheme="minorHAnsi"/>
          <w:sz w:val="24"/>
          <w:szCs w:val="24"/>
          <w:bdr w:val="none" w:sz="0" w:space="0" w:color="auto" w:frame="1"/>
        </w:rPr>
        <w:t>2019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>; 27(7):706–711</w:t>
      </w:r>
      <w:bookmarkEnd w:id="6"/>
      <w:r w:rsidR="00E540FD" w:rsidRPr="001345A3">
        <w:rPr>
          <w:rFonts w:cstheme="minorHAnsi"/>
          <w:sz w:val="24"/>
          <w:szCs w:val="24"/>
          <w:bdr w:val="none" w:sz="0" w:space="0" w:color="auto" w:frame="1"/>
        </w:rPr>
        <w:t>. PMID: 31133467</w:t>
      </w:r>
    </w:p>
    <w:p w14:paraId="1D44A7E0" w14:textId="4F0D0A60" w:rsidR="00E540FD" w:rsidRPr="001345A3" w:rsidRDefault="007E589B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hyperlink r:id="rId70" w:history="1">
        <w:r w:rsidR="00E540FD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https://www.ncbi.nlm.nih.gov/pubmed/31133467</w:t>
        </w:r>
      </w:hyperlink>
    </w:p>
    <w:p w14:paraId="08ABC7AC" w14:textId="77777777" w:rsidR="00E540FD" w:rsidRPr="001345A3" w:rsidRDefault="00BA78C1" w:rsidP="001345A3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r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 </w:t>
      </w:r>
    </w:p>
    <w:p w14:paraId="554A281C" w14:textId="6C9048EB" w:rsidR="00E540FD" w:rsidRPr="001345A3" w:rsidRDefault="00BA78C1" w:rsidP="001345A3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r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Stahl S, Jung C, Weiner D, Pecina M, </w:t>
      </w:r>
      <w:r w:rsidRPr="001345A3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Karp JF</w:t>
      </w:r>
      <w:r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. Opioid Exposure Negatively Affects Antidepressant Response to Venlafaxine in Older Adults with Chronic Low Back Pain and Depression. </w:t>
      </w:r>
      <w:r w:rsidR="00E540FD"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Pain Med. 2019 Oct 21. </w:t>
      </w:r>
      <w:proofErr w:type="spellStart"/>
      <w:r w:rsidR="00E540FD"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pii</w:t>
      </w:r>
      <w:proofErr w:type="spellEnd"/>
      <w:r w:rsidR="00E540FD"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: pnz279.</w:t>
      </w:r>
      <w:r w:rsidR="00E540FD" w:rsidRPr="001345A3">
        <w:rPr>
          <w:rFonts w:cstheme="minorHAnsi"/>
          <w:sz w:val="24"/>
          <w:szCs w:val="24"/>
        </w:rPr>
        <w:t xml:space="preserve"> </w:t>
      </w:r>
      <w:r w:rsidR="00E540FD" w:rsidRPr="001345A3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PMID: 31633789</w:t>
      </w:r>
    </w:p>
    <w:p w14:paraId="081299E5" w14:textId="6EFECC6C" w:rsidR="00E540FD" w:rsidRPr="001345A3" w:rsidRDefault="007E589B" w:rsidP="001345A3">
      <w:pPr>
        <w:pStyle w:val="NoSpacing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hyperlink r:id="rId71" w:history="1">
        <w:r w:rsidR="00E540FD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https://www.ncbi.nlm.nih.gov/pubmed/31633789</w:t>
        </w:r>
      </w:hyperlink>
    </w:p>
    <w:p w14:paraId="03B3C135" w14:textId="77777777" w:rsidR="001345A3" w:rsidRDefault="001345A3" w:rsidP="001345A3">
      <w:pPr>
        <w:pStyle w:val="NoSpacing"/>
        <w:rPr>
          <w:rFonts w:cstheme="minorHAnsi"/>
          <w:sz w:val="24"/>
          <w:szCs w:val="24"/>
        </w:rPr>
      </w:pPr>
    </w:p>
    <w:p w14:paraId="7AA308A6" w14:textId="3370A697" w:rsidR="00E540FD" w:rsidRPr="001345A3" w:rsidRDefault="00AB01CA" w:rsidP="001345A3">
      <w:pPr>
        <w:pStyle w:val="NoSpacing"/>
        <w:rPr>
          <w:rFonts w:cstheme="minorHAnsi"/>
          <w:sz w:val="24"/>
          <w:szCs w:val="24"/>
        </w:rPr>
      </w:pPr>
      <w:r w:rsidRPr="001345A3">
        <w:rPr>
          <w:rFonts w:cstheme="minorHAnsi"/>
          <w:sz w:val="24"/>
          <w:szCs w:val="24"/>
        </w:rPr>
        <w:t xml:space="preserve">Stoehr GP, Jacobsen EP, Jia Y, Snitz BE, </w:t>
      </w:r>
      <w:r w:rsidRPr="001345A3">
        <w:rPr>
          <w:rFonts w:cstheme="minorHAnsi"/>
          <w:b/>
          <w:bCs/>
          <w:sz w:val="24"/>
          <w:szCs w:val="24"/>
        </w:rPr>
        <w:t>Ganguli M</w:t>
      </w:r>
      <w:r w:rsidRPr="001345A3">
        <w:rPr>
          <w:rFonts w:cstheme="minorHAnsi"/>
          <w:sz w:val="24"/>
          <w:szCs w:val="24"/>
        </w:rPr>
        <w:t xml:space="preserve">.  Trends in the use of medications and supplements to treat or prevent dementia: A population-based study. </w:t>
      </w:r>
      <w:r w:rsidR="00E540FD" w:rsidRPr="001345A3">
        <w:rPr>
          <w:rFonts w:cstheme="minorHAnsi"/>
          <w:sz w:val="24"/>
          <w:szCs w:val="24"/>
        </w:rPr>
        <w:t xml:space="preserve">Alzheimer Dis Assoc </w:t>
      </w:r>
      <w:proofErr w:type="spellStart"/>
      <w:r w:rsidR="00E540FD" w:rsidRPr="001345A3">
        <w:rPr>
          <w:rFonts w:cstheme="minorHAnsi"/>
          <w:sz w:val="24"/>
          <w:szCs w:val="24"/>
        </w:rPr>
        <w:t>Disord</w:t>
      </w:r>
      <w:proofErr w:type="spellEnd"/>
      <w:r w:rsidR="00E540FD" w:rsidRPr="001345A3">
        <w:rPr>
          <w:rFonts w:cstheme="minorHAnsi"/>
          <w:sz w:val="24"/>
          <w:szCs w:val="24"/>
        </w:rPr>
        <w:t>. 2019 Oct 15. PMID: 31633558</w:t>
      </w:r>
    </w:p>
    <w:p w14:paraId="062253B4" w14:textId="6CE7604A" w:rsidR="00E540FD" w:rsidRPr="001345A3" w:rsidRDefault="007E589B" w:rsidP="001345A3">
      <w:pPr>
        <w:pStyle w:val="NoSpacing"/>
        <w:rPr>
          <w:rFonts w:cstheme="minorHAnsi"/>
          <w:sz w:val="24"/>
          <w:szCs w:val="24"/>
        </w:rPr>
      </w:pPr>
      <w:hyperlink r:id="rId72" w:history="1">
        <w:r w:rsidR="00E540FD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https://www.ncbi.nlm.nih.gov/pubmed/31633558</w:t>
        </w:r>
      </w:hyperlink>
    </w:p>
    <w:p w14:paraId="1C752D91" w14:textId="77777777" w:rsidR="001345A3" w:rsidRDefault="001345A3" w:rsidP="001345A3">
      <w:pPr>
        <w:pStyle w:val="NoSpacing"/>
        <w:rPr>
          <w:rFonts w:cstheme="minorHAnsi"/>
          <w:color w:val="201F1E"/>
          <w:sz w:val="24"/>
          <w:szCs w:val="24"/>
        </w:rPr>
      </w:pPr>
    </w:p>
    <w:p w14:paraId="0C3A4FEE" w14:textId="2207B345" w:rsidR="00E540FD" w:rsidRPr="001345A3" w:rsidRDefault="006A4724" w:rsidP="001345A3">
      <w:pPr>
        <w:pStyle w:val="NoSpacing"/>
        <w:rPr>
          <w:rFonts w:cstheme="minorHAnsi"/>
          <w:color w:val="201F1E"/>
          <w:sz w:val="24"/>
          <w:szCs w:val="24"/>
        </w:rPr>
      </w:pPr>
      <w:r w:rsidRPr="001345A3">
        <w:rPr>
          <w:rFonts w:cstheme="minorHAnsi"/>
          <w:color w:val="201F1E"/>
          <w:sz w:val="24"/>
          <w:szCs w:val="24"/>
        </w:rPr>
        <w:t xml:space="preserve">Su Y, Flores S, Wang G, Hornbeck RC, Speidel B, Joseph-Mathurin N,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Vlassenko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AG, Gordon BA,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Koeppe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RA, </w:t>
      </w:r>
      <w:r w:rsidRPr="001345A3">
        <w:rPr>
          <w:rFonts w:cstheme="minorHAnsi"/>
          <w:b/>
          <w:bCs/>
          <w:color w:val="201F1E"/>
          <w:sz w:val="24"/>
          <w:szCs w:val="24"/>
        </w:rPr>
        <w:t>Klunk WE,</w:t>
      </w:r>
      <w:r w:rsidRPr="001345A3">
        <w:rPr>
          <w:rFonts w:cstheme="minorHAnsi"/>
          <w:color w:val="201F1E"/>
          <w:sz w:val="24"/>
          <w:szCs w:val="24"/>
        </w:rPr>
        <w:t xml:space="preserve"> Jack CR, Jr., Farlow MR,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Salloway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S, Snider BJ, Berman SB, Roberson ED, Brosch J, Jimenez-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Velazques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I, van Dyck CH, Galasko D, Yuan SH,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Jayadev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S, Honig LS, Gauthier S,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Hsiung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GR,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Masellis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M, Brooks WS, Fulham M,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Clarnette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R, Masters CL,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Wallon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D,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Hannequin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D, Dubois B,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Pariente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J, Sanchez-Valle R, Mummery C,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Ringman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JM,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Bottlaender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M, Klein G,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Milosavljevic-Ristic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S, McDade E,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Xiong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C, Morris JC, Bateman RJ and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Benzinger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TLS. Comparison of Pittsburgh compound B and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florbetapir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in cross-sectional and longitudinal studies.</w:t>
      </w:r>
      <w:r w:rsidR="00E540FD" w:rsidRPr="001345A3">
        <w:rPr>
          <w:rFonts w:cstheme="minorHAnsi"/>
          <w:sz w:val="24"/>
          <w:szCs w:val="24"/>
        </w:rPr>
        <w:t xml:space="preserve"> </w:t>
      </w:r>
      <w:proofErr w:type="spellStart"/>
      <w:r w:rsidR="00E540FD" w:rsidRPr="001345A3">
        <w:rPr>
          <w:rFonts w:cstheme="minorHAnsi"/>
          <w:color w:val="201F1E"/>
          <w:sz w:val="24"/>
          <w:szCs w:val="24"/>
        </w:rPr>
        <w:t>Alzheimers</w:t>
      </w:r>
      <w:proofErr w:type="spellEnd"/>
      <w:r w:rsidR="00E540FD" w:rsidRPr="001345A3">
        <w:rPr>
          <w:rFonts w:cstheme="minorHAnsi"/>
          <w:color w:val="201F1E"/>
          <w:sz w:val="24"/>
          <w:szCs w:val="24"/>
        </w:rPr>
        <w:t xml:space="preserve"> Dement (</w:t>
      </w:r>
      <w:proofErr w:type="spellStart"/>
      <w:r w:rsidR="00E540FD" w:rsidRPr="001345A3">
        <w:rPr>
          <w:rFonts w:cstheme="minorHAnsi"/>
          <w:color w:val="201F1E"/>
          <w:sz w:val="24"/>
          <w:szCs w:val="24"/>
        </w:rPr>
        <w:t>Amst</w:t>
      </w:r>
      <w:proofErr w:type="spellEnd"/>
      <w:r w:rsidR="00E540FD" w:rsidRPr="001345A3">
        <w:rPr>
          <w:rFonts w:cstheme="minorHAnsi"/>
          <w:color w:val="201F1E"/>
          <w:sz w:val="24"/>
          <w:szCs w:val="24"/>
        </w:rPr>
        <w:t>). 2019 Feb 22;11:180-190. PMID: 30847382 PMCID: PMC6389727</w:t>
      </w:r>
    </w:p>
    <w:p w14:paraId="0FBC2A37" w14:textId="0233BDB7" w:rsidR="00E540FD" w:rsidRPr="001345A3" w:rsidRDefault="007E589B" w:rsidP="001345A3">
      <w:pPr>
        <w:pStyle w:val="NoSpacing"/>
        <w:rPr>
          <w:rFonts w:eastAsia="Times New Roman" w:cstheme="minorHAnsi"/>
          <w:sz w:val="24"/>
          <w:szCs w:val="24"/>
        </w:rPr>
      </w:pPr>
      <w:hyperlink r:id="rId73" w:history="1">
        <w:r w:rsidR="00E540FD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https://www.ncbi.nlm.nih.gov/pubmed/30847382</w:t>
        </w:r>
      </w:hyperlink>
    </w:p>
    <w:p w14:paraId="0446A51F" w14:textId="77777777" w:rsidR="001345A3" w:rsidRDefault="001345A3" w:rsidP="001345A3">
      <w:pPr>
        <w:pStyle w:val="NoSpacing"/>
        <w:rPr>
          <w:rFonts w:eastAsia="Times New Roman" w:cstheme="minorHAnsi"/>
          <w:sz w:val="24"/>
          <w:szCs w:val="24"/>
        </w:rPr>
      </w:pPr>
    </w:p>
    <w:p w14:paraId="0D1B9D43" w14:textId="5661E2CD" w:rsidR="00AB01CA" w:rsidRPr="001345A3" w:rsidRDefault="00AB01CA" w:rsidP="001345A3">
      <w:pPr>
        <w:pStyle w:val="NoSpacing"/>
        <w:rPr>
          <w:rFonts w:eastAsia="Times New Roman" w:cstheme="minorHAnsi"/>
          <w:sz w:val="24"/>
          <w:szCs w:val="24"/>
        </w:rPr>
      </w:pPr>
      <w:r w:rsidRPr="001345A3">
        <w:rPr>
          <w:rFonts w:eastAsia="Times New Roman" w:cstheme="minorHAnsi"/>
          <w:sz w:val="24"/>
          <w:szCs w:val="24"/>
        </w:rPr>
        <w:t xml:space="preserve">Sullivan KJ, Liu A, Dodge HH, Andreescu C, Chang C-C H, </w:t>
      </w:r>
      <w:r w:rsidRPr="001345A3">
        <w:rPr>
          <w:rFonts w:eastAsia="Times New Roman" w:cstheme="minorHAnsi"/>
          <w:b/>
          <w:bCs/>
          <w:sz w:val="24"/>
          <w:szCs w:val="24"/>
        </w:rPr>
        <w:t>Ganguli M.</w:t>
      </w:r>
      <w:r w:rsidRPr="001345A3">
        <w:rPr>
          <w:rFonts w:eastAsia="Times New Roman" w:cstheme="minorHAnsi"/>
          <w:sz w:val="24"/>
          <w:szCs w:val="24"/>
        </w:rPr>
        <w:t xml:space="preserve"> Depression symptoms declining among older adults.  Birth Cohort Analyses from the Rust Belt.  </w:t>
      </w:r>
      <w:r w:rsidR="007D093D" w:rsidRPr="001345A3">
        <w:rPr>
          <w:rFonts w:eastAsia="Times New Roman" w:cstheme="minorHAnsi"/>
          <w:sz w:val="24"/>
          <w:szCs w:val="24"/>
        </w:rPr>
        <w:t xml:space="preserve">Am J </w:t>
      </w:r>
      <w:proofErr w:type="spellStart"/>
      <w:r w:rsidR="007D093D" w:rsidRPr="001345A3">
        <w:rPr>
          <w:rFonts w:eastAsia="Times New Roman" w:cstheme="minorHAnsi"/>
          <w:sz w:val="24"/>
          <w:szCs w:val="24"/>
        </w:rPr>
        <w:t>Geriatr</w:t>
      </w:r>
      <w:proofErr w:type="spellEnd"/>
      <w:r w:rsidR="007D093D" w:rsidRPr="001345A3">
        <w:rPr>
          <w:rFonts w:eastAsia="Times New Roman" w:cstheme="minorHAnsi"/>
          <w:sz w:val="24"/>
          <w:szCs w:val="24"/>
        </w:rPr>
        <w:t xml:space="preserve"> Psychiatry. 2020 Jan;28(1):99-107</w:t>
      </w:r>
      <w:r w:rsidR="007D093D" w:rsidRPr="001345A3">
        <w:rPr>
          <w:rFonts w:cstheme="minorHAnsi"/>
          <w:sz w:val="24"/>
          <w:szCs w:val="24"/>
        </w:rPr>
        <w:t xml:space="preserve"> </w:t>
      </w:r>
      <w:r w:rsidR="007D093D" w:rsidRPr="001345A3">
        <w:rPr>
          <w:rFonts w:eastAsia="Times New Roman" w:cstheme="minorHAnsi"/>
          <w:sz w:val="24"/>
          <w:szCs w:val="24"/>
        </w:rPr>
        <w:t>PMID: 31300193 PMCID: PMC6898763 [Available on 2021-01-01]</w:t>
      </w:r>
    </w:p>
    <w:p w14:paraId="0D0DADBB" w14:textId="5D69A836" w:rsidR="00120C1B" w:rsidRPr="001345A3" w:rsidRDefault="007E589B" w:rsidP="001345A3">
      <w:pPr>
        <w:pStyle w:val="NoSpacing"/>
        <w:rPr>
          <w:rFonts w:eastAsia="Times New Roman" w:cstheme="minorHAnsi"/>
          <w:color w:val="575757"/>
          <w:sz w:val="24"/>
          <w:szCs w:val="24"/>
        </w:rPr>
      </w:pPr>
      <w:hyperlink r:id="rId74" w:history="1">
        <w:r w:rsidR="00120C1B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https://www.ncbi.nlm.nih.gov/pubmed/31300193</w:t>
        </w:r>
      </w:hyperlink>
    </w:p>
    <w:p w14:paraId="23D1322F" w14:textId="77777777" w:rsidR="001345A3" w:rsidRDefault="001345A3" w:rsidP="001345A3">
      <w:pPr>
        <w:pStyle w:val="NoSpacing"/>
        <w:rPr>
          <w:rFonts w:cstheme="minorHAnsi"/>
          <w:color w:val="201F1E"/>
          <w:sz w:val="24"/>
          <w:szCs w:val="24"/>
        </w:rPr>
      </w:pPr>
    </w:p>
    <w:p w14:paraId="77C0CFC8" w14:textId="25395727" w:rsidR="006A4724" w:rsidRPr="001345A3" w:rsidRDefault="00AB01CA" w:rsidP="001345A3">
      <w:pPr>
        <w:pStyle w:val="NoSpacing"/>
        <w:rPr>
          <w:rFonts w:cstheme="minorHAnsi"/>
          <w:color w:val="201F1E"/>
          <w:sz w:val="24"/>
          <w:szCs w:val="24"/>
        </w:rPr>
      </w:pPr>
      <w:r w:rsidRPr="001345A3">
        <w:rPr>
          <w:rFonts w:cstheme="minorHAnsi"/>
          <w:color w:val="201F1E"/>
          <w:sz w:val="24"/>
          <w:szCs w:val="24"/>
        </w:rPr>
        <w:t xml:space="preserve">Tudorascu DL, Anderson SJ, Minhas DS, Yu Z, Comer D, Lao P, Hartley S,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Laymon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CM, Snitz BE, Lopresti BJ, Johnson S, Price JC, Mathis CA, </w:t>
      </w:r>
      <w:r w:rsidRPr="001345A3">
        <w:rPr>
          <w:rFonts w:cstheme="minorHAnsi"/>
          <w:b/>
          <w:bCs/>
          <w:color w:val="201F1E"/>
          <w:sz w:val="24"/>
          <w:szCs w:val="24"/>
          <w:u w:val="single"/>
        </w:rPr>
        <w:t>Aizenstein HJ</w:t>
      </w:r>
      <w:r w:rsidRPr="001345A3">
        <w:rPr>
          <w:rFonts w:cstheme="minorHAnsi"/>
          <w:color w:val="201F1E"/>
          <w:sz w:val="24"/>
          <w:szCs w:val="24"/>
        </w:rPr>
        <w:t xml:space="preserve">, </w:t>
      </w:r>
      <w:r w:rsidRPr="001345A3">
        <w:rPr>
          <w:rFonts w:cstheme="minorHAnsi"/>
          <w:b/>
          <w:bCs/>
          <w:color w:val="201F1E"/>
          <w:sz w:val="24"/>
          <w:szCs w:val="24"/>
        </w:rPr>
        <w:t>Klunk WE</w:t>
      </w:r>
      <w:r w:rsidRPr="001345A3">
        <w:rPr>
          <w:rFonts w:cstheme="minorHAnsi"/>
          <w:color w:val="201F1E"/>
          <w:sz w:val="24"/>
          <w:szCs w:val="24"/>
        </w:rPr>
        <w:t>, Handen BL, Christian BT Cohen AD. (</w:t>
      </w:r>
      <w:r w:rsidRPr="001345A3">
        <w:rPr>
          <w:rStyle w:val="marko0q7r1lv3"/>
          <w:rFonts w:cstheme="minorHAnsi"/>
          <w:color w:val="201F1E"/>
          <w:sz w:val="24"/>
          <w:szCs w:val="24"/>
          <w:bdr w:val="none" w:sz="0" w:space="0" w:color="auto" w:frame="1"/>
        </w:rPr>
        <w:t>2019</w:t>
      </w:r>
      <w:r w:rsidRPr="001345A3">
        <w:rPr>
          <w:rFonts w:cstheme="minorHAnsi"/>
          <w:color w:val="201F1E"/>
          <w:sz w:val="24"/>
          <w:szCs w:val="24"/>
        </w:rPr>
        <w:t>) Comparison of longitudinal 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>A</w:t>
      </w:r>
      <w:r w:rsidRPr="001345A3">
        <w:rPr>
          <w:rStyle w:val="xtitle-text"/>
          <w:rFonts w:cstheme="minorHAnsi"/>
          <w:color w:val="000000"/>
          <w:sz w:val="24"/>
          <w:szCs w:val="24"/>
          <w:bdr w:val="none" w:sz="0" w:space="0" w:color="auto" w:frame="1"/>
        </w:rPr>
        <w:t>β </w:t>
      </w:r>
      <w:r w:rsidRPr="001345A3">
        <w:rPr>
          <w:rFonts w:cstheme="minorHAnsi"/>
          <w:color w:val="201F1E"/>
          <w:sz w:val="24"/>
          <w:szCs w:val="24"/>
        </w:rPr>
        <w:t>in nondemented elderly and Down syndrome. </w:t>
      </w:r>
      <w:proofErr w:type="spellStart"/>
      <w:r w:rsidR="008231AD" w:rsidRPr="001345A3">
        <w:rPr>
          <w:rFonts w:cstheme="minorHAnsi"/>
          <w:color w:val="201F1E"/>
          <w:sz w:val="24"/>
          <w:szCs w:val="24"/>
        </w:rPr>
        <w:t>Neurobiol</w:t>
      </w:r>
      <w:proofErr w:type="spellEnd"/>
      <w:r w:rsidR="008231AD" w:rsidRPr="001345A3">
        <w:rPr>
          <w:rFonts w:cstheme="minorHAnsi"/>
          <w:color w:val="201F1E"/>
          <w:sz w:val="24"/>
          <w:szCs w:val="24"/>
        </w:rPr>
        <w:t xml:space="preserve"> Aging. 2019 Jan;73:171-176.</w:t>
      </w:r>
      <w:r w:rsidR="008231AD" w:rsidRPr="001345A3">
        <w:rPr>
          <w:rFonts w:cstheme="minorHAnsi"/>
          <w:sz w:val="24"/>
          <w:szCs w:val="24"/>
        </w:rPr>
        <w:t xml:space="preserve"> </w:t>
      </w:r>
      <w:r w:rsidR="008231AD" w:rsidRPr="001345A3">
        <w:rPr>
          <w:rFonts w:cstheme="minorHAnsi"/>
          <w:color w:val="201F1E"/>
          <w:sz w:val="24"/>
          <w:szCs w:val="24"/>
        </w:rPr>
        <w:t>PMID: 30359879 PMCID: PMC6251757</w:t>
      </w:r>
    </w:p>
    <w:p w14:paraId="3375A857" w14:textId="3494DD6F" w:rsidR="008231AD" w:rsidRPr="001345A3" w:rsidRDefault="007E589B" w:rsidP="001345A3">
      <w:pPr>
        <w:pStyle w:val="NoSpacing"/>
        <w:rPr>
          <w:rFonts w:cstheme="minorHAnsi"/>
          <w:color w:val="201F1E"/>
          <w:sz w:val="24"/>
          <w:szCs w:val="24"/>
        </w:rPr>
      </w:pPr>
      <w:hyperlink r:id="rId75" w:history="1">
        <w:r w:rsidR="008231AD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https://www.ncbi.nlm.nih.gov/pubmed/30359879</w:t>
        </w:r>
      </w:hyperlink>
    </w:p>
    <w:p w14:paraId="3B814B8F" w14:textId="77777777" w:rsidR="00CF468A" w:rsidRDefault="00CF468A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</w:p>
    <w:p w14:paraId="3B157947" w14:textId="63227221" w:rsidR="007B56C6" w:rsidRPr="001345A3" w:rsidRDefault="00AB01CA" w:rsidP="001345A3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Vanyukov PM, </w:t>
      </w:r>
      <w:proofErr w:type="spellStart"/>
      <w:r w:rsidRPr="001345A3">
        <w:rPr>
          <w:rFonts w:cstheme="minorHAnsi"/>
          <w:sz w:val="24"/>
          <w:szCs w:val="24"/>
          <w:bdr w:val="none" w:sz="0" w:space="0" w:color="auto" w:frame="1"/>
        </w:rPr>
        <w:t>Hallquist</w:t>
      </w:r>
      <w:proofErr w:type="spellEnd"/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 MN, Delgado M</w:t>
      </w:r>
      <w:r w:rsidRPr="001345A3">
        <w:rPr>
          <w:rFonts w:cstheme="minorHAnsi"/>
          <w:b/>
          <w:bCs/>
          <w:sz w:val="24"/>
          <w:szCs w:val="24"/>
          <w:bdr w:val="none" w:sz="0" w:space="0" w:color="auto" w:frame="1"/>
        </w:rPr>
        <w:t>, Szanto K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, Dombrovski AY. Neurocomputational mechanisms of adaptive learning in social exchanges. </w:t>
      </w:r>
      <w:proofErr w:type="spellStart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Cogn</w:t>
      </w:r>
      <w:proofErr w:type="spellEnd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Affect </w:t>
      </w:r>
      <w:proofErr w:type="spellStart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Behav</w:t>
      </w:r>
      <w:proofErr w:type="spellEnd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Neurosci</w:t>
      </w:r>
      <w:proofErr w:type="spellEnd"/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. 2019 Aug;19(4):985-997.</w:t>
      </w:r>
      <w:r w:rsidR="007B56C6" w:rsidRPr="001345A3">
        <w:rPr>
          <w:rFonts w:cstheme="minorHAnsi"/>
          <w:sz w:val="24"/>
          <w:szCs w:val="24"/>
        </w:rPr>
        <w:t xml:space="preserve"> </w:t>
      </w:r>
      <w:r w:rsidR="007B56C6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PMID: 30756349 PMCID: PMC6690806 [Available on 2020-08-01]</w:t>
      </w:r>
    </w:p>
    <w:p w14:paraId="6D8375E2" w14:textId="2BA286BA" w:rsidR="007B56C6" w:rsidRPr="001345A3" w:rsidRDefault="007E589B" w:rsidP="001345A3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hyperlink r:id="rId76" w:history="1">
        <w:r w:rsidR="007B56C6" w:rsidRPr="001345A3">
          <w:rPr>
            <w:rStyle w:val="Hyperlink"/>
            <w:rFonts w:cstheme="minorHAnsi"/>
            <w:sz w:val="24"/>
            <w:szCs w:val="24"/>
          </w:rPr>
          <w:t>https://www.ncbi.nlm.nih.gov/pubmed/30756349</w:t>
        </w:r>
      </w:hyperlink>
    </w:p>
    <w:p w14:paraId="41F36461" w14:textId="77777777" w:rsidR="007B56C6" w:rsidRPr="001345A3" w:rsidRDefault="007B56C6" w:rsidP="001345A3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</w:p>
    <w:p w14:paraId="62086887" w14:textId="7BF1C7F9" w:rsidR="00565392" w:rsidRPr="001345A3" w:rsidRDefault="00496A94" w:rsidP="001345A3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Wang, L, Ying J, Fan P, Weamer EA, DeMichele-Sweet MA, Lopez OL, Kofler JK, </w:t>
      </w:r>
      <w:r w:rsidRPr="001345A3">
        <w:rPr>
          <w:rFonts w:cstheme="minorHAnsi"/>
          <w:b/>
          <w:bCs/>
          <w:color w:val="201F1E"/>
          <w:sz w:val="24"/>
          <w:szCs w:val="24"/>
          <w:bdr w:val="none" w:sz="0" w:space="0" w:color="auto" w:frame="1"/>
        </w:rPr>
        <w:t>Sweet RA</w:t>
      </w:r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, Effects of Vitamin D Use on Outcomes of Psychotic Symptoms in Alzheimer’s Disease Patients</w:t>
      </w:r>
      <w:r w:rsidR="00565392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. </w:t>
      </w:r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</w:t>
      </w:r>
    </w:p>
    <w:p w14:paraId="26D7DA95" w14:textId="264E275C" w:rsidR="00496A94" w:rsidRPr="001345A3" w:rsidRDefault="00565392" w:rsidP="001345A3">
      <w:pPr>
        <w:pStyle w:val="NoSpacing"/>
        <w:rPr>
          <w:rFonts w:cstheme="minorHAnsi"/>
          <w:color w:val="201F1E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Am J </w:t>
      </w:r>
      <w:proofErr w:type="spellStart"/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Geriatr</w:t>
      </w:r>
      <w:proofErr w:type="spellEnd"/>
      <w:r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Psychiatry. 2019 Sep;27(9):908-917</w:t>
      </w:r>
      <w:r w:rsidR="001140FA" w:rsidRPr="001345A3">
        <w:rPr>
          <w:rFonts w:cstheme="minorHAnsi"/>
          <w:color w:val="201F1E"/>
          <w:sz w:val="24"/>
          <w:szCs w:val="24"/>
          <w:bdr w:val="none" w:sz="0" w:space="0" w:color="auto" w:frame="1"/>
        </w:rPr>
        <w:t>. PMID: 31126722 PMCID: PMC6693492 [Available on 2020-09-01]</w:t>
      </w:r>
    </w:p>
    <w:p w14:paraId="615F9A4F" w14:textId="41C12C53" w:rsidR="00496A94" w:rsidRPr="001345A3" w:rsidRDefault="007E589B" w:rsidP="001345A3">
      <w:pPr>
        <w:pStyle w:val="NoSpacing"/>
        <w:rPr>
          <w:rFonts w:cstheme="minorHAnsi"/>
          <w:sz w:val="24"/>
          <w:szCs w:val="24"/>
        </w:rPr>
      </w:pPr>
      <w:hyperlink r:id="rId77" w:history="1">
        <w:r w:rsidR="00975B70" w:rsidRPr="001345A3">
          <w:rPr>
            <w:rStyle w:val="Hyperlink"/>
            <w:rFonts w:cstheme="minorHAnsi"/>
            <w:sz w:val="24"/>
            <w:szCs w:val="24"/>
          </w:rPr>
          <w:t>https://www.ncbi.nlm.nih.gov/pubmed/31126722</w:t>
        </w:r>
      </w:hyperlink>
    </w:p>
    <w:p w14:paraId="07487D93" w14:textId="77777777" w:rsidR="001140FA" w:rsidRPr="001345A3" w:rsidRDefault="001140FA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</w:p>
    <w:p w14:paraId="6EB6F212" w14:textId="0725B99D" w:rsidR="00975B70" w:rsidRDefault="00AB01CA" w:rsidP="001345A3">
      <w:pPr>
        <w:pStyle w:val="NoSpacing"/>
        <w:rPr>
          <w:sz w:val="24"/>
          <w:szCs w:val="24"/>
        </w:rPr>
      </w:pPr>
      <w:r w:rsidRPr="001345A3">
        <w:rPr>
          <w:sz w:val="24"/>
          <w:szCs w:val="24"/>
        </w:rPr>
        <w:t xml:space="preserve">Wasson E, Rosso AL, </w:t>
      </w:r>
      <w:proofErr w:type="spellStart"/>
      <w:r w:rsidRPr="001345A3">
        <w:rPr>
          <w:sz w:val="24"/>
          <w:szCs w:val="24"/>
        </w:rPr>
        <w:t>Santanasto</w:t>
      </w:r>
      <w:proofErr w:type="spellEnd"/>
      <w:r w:rsidRPr="001345A3">
        <w:rPr>
          <w:sz w:val="24"/>
          <w:szCs w:val="24"/>
        </w:rPr>
        <w:t xml:space="preserve"> AJ, Rosano C, Butters MA, </w:t>
      </w:r>
      <w:proofErr w:type="spellStart"/>
      <w:r w:rsidRPr="001345A3">
        <w:rPr>
          <w:sz w:val="24"/>
          <w:szCs w:val="24"/>
        </w:rPr>
        <w:t>Rejeski</w:t>
      </w:r>
      <w:proofErr w:type="spellEnd"/>
      <w:r w:rsidRPr="001345A3">
        <w:rPr>
          <w:sz w:val="24"/>
          <w:szCs w:val="24"/>
        </w:rPr>
        <w:t xml:space="preserve"> WJ, Boudreau RM, Aizenstein H, </w:t>
      </w:r>
      <w:proofErr w:type="spellStart"/>
      <w:r w:rsidRPr="001345A3">
        <w:rPr>
          <w:sz w:val="24"/>
          <w:szCs w:val="24"/>
        </w:rPr>
        <w:t>Gmelin</w:t>
      </w:r>
      <w:proofErr w:type="spellEnd"/>
      <w:r w:rsidRPr="001345A3">
        <w:rPr>
          <w:sz w:val="24"/>
          <w:szCs w:val="24"/>
        </w:rPr>
        <w:t xml:space="preserve"> T, Glynn NW; LIFE Study Group. Neural correlates of perceived physical and mental fatigability in older adults: A pilot study.</w:t>
      </w:r>
      <w:r w:rsidR="00975B70" w:rsidRPr="001345A3">
        <w:rPr>
          <w:sz w:val="24"/>
          <w:szCs w:val="24"/>
        </w:rPr>
        <w:t xml:space="preserve"> Exp </w:t>
      </w:r>
      <w:proofErr w:type="spellStart"/>
      <w:r w:rsidR="00975B70" w:rsidRPr="001345A3">
        <w:rPr>
          <w:sz w:val="24"/>
          <w:szCs w:val="24"/>
        </w:rPr>
        <w:t>Gerontol</w:t>
      </w:r>
      <w:proofErr w:type="spellEnd"/>
      <w:r w:rsidR="00975B70" w:rsidRPr="001345A3">
        <w:rPr>
          <w:sz w:val="24"/>
          <w:szCs w:val="24"/>
        </w:rPr>
        <w:t>. 2019 Jan;115:139-147. PMID: 30528639 PMCID: PMC63312</w:t>
      </w:r>
    </w:p>
    <w:p w14:paraId="4D4E6EC3" w14:textId="4A2CA7D5" w:rsidR="00004B25" w:rsidRPr="001345A3" w:rsidRDefault="007E589B" w:rsidP="001345A3">
      <w:pPr>
        <w:pStyle w:val="NoSpacing"/>
        <w:rPr>
          <w:sz w:val="24"/>
          <w:szCs w:val="24"/>
        </w:rPr>
      </w:pPr>
      <w:hyperlink r:id="rId78" w:history="1">
        <w:r w:rsidR="00004B25" w:rsidRPr="00004B25">
          <w:rPr>
            <w:color w:val="0000FF"/>
            <w:u w:val="single"/>
          </w:rPr>
          <w:t>https://www.ncbi.nlm.nih.gov/pubmed/30528639</w:t>
        </w:r>
      </w:hyperlink>
    </w:p>
    <w:p w14:paraId="2082CD3C" w14:textId="77777777" w:rsidR="001345A3" w:rsidRPr="001345A3" w:rsidRDefault="001345A3" w:rsidP="001345A3">
      <w:pPr>
        <w:pStyle w:val="NoSpacing"/>
        <w:rPr>
          <w:sz w:val="24"/>
          <w:szCs w:val="24"/>
        </w:rPr>
      </w:pPr>
    </w:p>
    <w:p w14:paraId="2293D59B" w14:textId="3C1432F9" w:rsidR="00AB01CA" w:rsidRPr="001345A3" w:rsidRDefault="005742E7" w:rsidP="001345A3">
      <w:pPr>
        <w:pStyle w:val="NoSpacing"/>
        <w:rPr>
          <w:sz w:val="24"/>
          <w:szCs w:val="24"/>
        </w:rPr>
      </w:pPr>
      <w:r w:rsidRPr="001345A3">
        <w:rPr>
          <w:sz w:val="24"/>
          <w:szCs w:val="24"/>
        </w:rPr>
        <w:t>W</w:t>
      </w:r>
      <w:r w:rsidR="00AB01CA" w:rsidRPr="001345A3">
        <w:rPr>
          <w:sz w:val="24"/>
          <w:szCs w:val="24"/>
        </w:rPr>
        <w:t xml:space="preserve">aterman LA, </w:t>
      </w:r>
      <w:proofErr w:type="spellStart"/>
      <w:r w:rsidR="00AB01CA" w:rsidRPr="001345A3">
        <w:rPr>
          <w:sz w:val="24"/>
          <w:szCs w:val="24"/>
        </w:rPr>
        <w:t>Herbeck</w:t>
      </w:r>
      <w:proofErr w:type="spellEnd"/>
      <w:r w:rsidR="00AB01CA" w:rsidRPr="001345A3">
        <w:rPr>
          <w:sz w:val="24"/>
          <w:szCs w:val="24"/>
        </w:rPr>
        <w:t xml:space="preserve"> </w:t>
      </w:r>
      <w:proofErr w:type="spellStart"/>
      <w:r w:rsidR="00AB01CA" w:rsidRPr="001345A3">
        <w:rPr>
          <w:sz w:val="24"/>
          <w:szCs w:val="24"/>
        </w:rPr>
        <w:t>Belnap</w:t>
      </w:r>
      <w:proofErr w:type="spellEnd"/>
      <w:r w:rsidR="00AB01CA" w:rsidRPr="001345A3">
        <w:rPr>
          <w:sz w:val="24"/>
          <w:szCs w:val="24"/>
        </w:rPr>
        <w:t xml:space="preserve"> B, Gebara MA, Huang Y, Abebe KZ, Rollman BL, Karp JF. Bypassing the blues: Insomnia in the depressed post-CABG population. Annals of Clinical Ps</w:t>
      </w:r>
    </w:p>
    <w:p w14:paraId="40693A35" w14:textId="0BD78B5E" w:rsidR="005742E7" w:rsidRDefault="007E589B" w:rsidP="001345A3">
      <w:pPr>
        <w:pStyle w:val="NoSpacing"/>
      </w:pPr>
      <w:hyperlink r:id="rId79" w:history="1">
        <w:r w:rsidR="00004B25" w:rsidRPr="00004B25">
          <w:rPr>
            <w:color w:val="0000FF"/>
            <w:u w:val="single"/>
          </w:rPr>
          <w:t>https://www.ncbi.nlm.nih.gov/pubmed/31675390</w:t>
        </w:r>
      </w:hyperlink>
    </w:p>
    <w:p w14:paraId="670A513D" w14:textId="77777777" w:rsidR="00004B25" w:rsidRPr="001345A3" w:rsidRDefault="00004B25" w:rsidP="001345A3">
      <w:pPr>
        <w:pStyle w:val="NoSpacing"/>
        <w:rPr>
          <w:sz w:val="24"/>
          <w:szCs w:val="24"/>
        </w:rPr>
      </w:pPr>
    </w:p>
    <w:p w14:paraId="3B9BEC41" w14:textId="77777777" w:rsidR="000679DE" w:rsidRPr="000679DE" w:rsidRDefault="00AB01CA" w:rsidP="000679DE">
      <w:pPr>
        <w:spacing w:after="0" w:line="240" w:lineRule="auto"/>
        <w:rPr>
          <w:rFonts w:cstheme="minorHAnsi"/>
          <w:sz w:val="24"/>
          <w:szCs w:val="24"/>
        </w:rPr>
      </w:pPr>
      <w:r w:rsidRPr="000679DE">
        <w:rPr>
          <w:rFonts w:cstheme="minorHAnsi"/>
          <w:sz w:val="24"/>
          <w:szCs w:val="24"/>
        </w:rPr>
        <w:lastRenderedPageBreak/>
        <w:t xml:space="preserve">Ward M, Karim HT, Jessen Z, Ghuman A, Richardson M, Reynolds CF, Karp J. Association between Increased Theta </w:t>
      </w:r>
      <w:proofErr w:type="spellStart"/>
      <w:r w:rsidRPr="000679DE">
        <w:rPr>
          <w:rFonts w:cstheme="minorHAnsi"/>
          <w:sz w:val="24"/>
          <w:szCs w:val="24"/>
        </w:rPr>
        <w:t>Cordance</w:t>
      </w:r>
      <w:proofErr w:type="spellEnd"/>
      <w:r w:rsidRPr="000679DE">
        <w:rPr>
          <w:rFonts w:cstheme="minorHAnsi"/>
          <w:sz w:val="24"/>
          <w:szCs w:val="24"/>
        </w:rPr>
        <w:t xml:space="preserve"> and Early Response to ECT in Late-Life Depression</w:t>
      </w:r>
      <w:r w:rsidR="005742E7" w:rsidRPr="000679DE">
        <w:rPr>
          <w:rFonts w:cstheme="minorHAnsi"/>
          <w:sz w:val="24"/>
          <w:szCs w:val="24"/>
        </w:rPr>
        <w:t>.</w:t>
      </w:r>
      <w:r w:rsidR="000679DE" w:rsidRPr="000679DE">
        <w:rPr>
          <w:rFonts w:cstheme="minorHAnsi"/>
          <w:sz w:val="24"/>
          <w:szCs w:val="24"/>
        </w:rPr>
        <w:t xml:space="preserve"> Int. J Geriatric Psychiatry</w:t>
      </w:r>
      <w:r w:rsidR="000679DE" w:rsidRPr="000679DE">
        <w:rPr>
          <w:rFonts w:cstheme="minorHAnsi"/>
          <w:color w:val="000000"/>
          <w:sz w:val="24"/>
          <w:szCs w:val="24"/>
        </w:rPr>
        <w:t>.</w:t>
      </w:r>
      <w:r w:rsidR="000679DE" w:rsidRPr="000679D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0679DE" w:rsidRPr="000679DE">
        <w:rPr>
          <w:rFonts w:cstheme="minorHAnsi"/>
          <w:color w:val="000000"/>
          <w:sz w:val="24"/>
          <w:szCs w:val="24"/>
          <w:shd w:val="clear" w:color="auto" w:fill="FFFFFF"/>
        </w:rPr>
        <w:t xml:space="preserve">2019 Oct 15. </w:t>
      </w:r>
      <w:r w:rsidR="005742E7" w:rsidRPr="000679DE">
        <w:rPr>
          <w:rFonts w:cstheme="minorHAnsi"/>
          <w:sz w:val="24"/>
          <w:szCs w:val="24"/>
        </w:rPr>
        <w:t xml:space="preserve">PMID: </w:t>
      </w:r>
      <w:r w:rsidR="000679DE" w:rsidRPr="000679DE">
        <w:rPr>
          <w:rFonts w:cstheme="minorHAnsi"/>
          <w:sz w:val="24"/>
          <w:szCs w:val="24"/>
        </w:rPr>
        <w:t>31617234</w:t>
      </w:r>
    </w:p>
    <w:p w14:paraId="49461341" w14:textId="2510B01B" w:rsidR="000679DE" w:rsidRPr="000679DE" w:rsidRDefault="000679DE" w:rsidP="000679DE">
      <w:pPr>
        <w:spacing w:after="0" w:line="240" w:lineRule="auto"/>
        <w:rPr>
          <w:rFonts w:cstheme="minorHAnsi"/>
          <w:sz w:val="24"/>
          <w:szCs w:val="24"/>
        </w:rPr>
      </w:pPr>
      <w:hyperlink r:id="rId80" w:history="1">
        <w:r w:rsidRPr="000679DE">
          <w:rPr>
            <w:rStyle w:val="Hyperlink"/>
            <w:rFonts w:cstheme="minorHAnsi"/>
            <w:sz w:val="24"/>
            <w:szCs w:val="24"/>
          </w:rPr>
          <w:t>https://www.ncbi.nlm.nih.gov/pubmed/31617234</w:t>
        </w:r>
      </w:hyperlink>
    </w:p>
    <w:p w14:paraId="5AC878FF" w14:textId="77777777" w:rsidR="000679DE" w:rsidRDefault="000679DE" w:rsidP="001345A3">
      <w:pPr>
        <w:pStyle w:val="NoSpacing"/>
        <w:rPr>
          <w:sz w:val="24"/>
          <w:szCs w:val="24"/>
        </w:rPr>
      </w:pPr>
    </w:p>
    <w:p w14:paraId="193DE2A1" w14:textId="68FA0616" w:rsidR="005742E7" w:rsidRPr="001345A3" w:rsidRDefault="00AB01CA" w:rsidP="001345A3">
      <w:pPr>
        <w:pStyle w:val="NoSpacing"/>
        <w:rPr>
          <w:sz w:val="24"/>
          <w:szCs w:val="24"/>
        </w:rPr>
      </w:pPr>
      <w:r w:rsidRPr="001345A3">
        <w:rPr>
          <w:sz w:val="24"/>
          <w:szCs w:val="24"/>
        </w:rPr>
        <w:t xml:space="preserve">Wu CY, </w:t>
      </w:r>
      <w:proofErr w:type="spellStart"/>
      <w:r w:rsidRPr="001345A3">
        <w:rPr>
          <w:sz w:val="24"/>
          <w:szCs w:val="24"/>
        </w:rPr>
        <w:t>Rodakowski</w:t>
      </w:r>
      <w:proofErr w:type="spellEnd"/>
      <w:r w:rsidRPr="001345A3">
        <w:rPr>
          <w:sz w:val="24"/>
          <w:szCs w:val="24"/>
        </w:rPr>
        <w:t xml:space="preserve"> J, Terhorst L, Karp JF, Fields F, Skidmore ER. A Scoping Review of Non-Pharmacological Interventions to Reduce Disability in Older Adults. </w:t>
      </w:r>
      <w:r w:rsidR="00D224D4" w:rsidRPr="001345A3">
        <w:rPr>
          <w:sz w:val="24"/>
          <w:szCs w:val="24"/>
        </w:rPr>
        <w:t xml:space="preserve">Gerontologist. 2019 Apr 19. </w:t>
      </w:r>
      <w:proofErr w:type="spellStart"/>
      <w:r w:rsidR="00D224D4" w:rsidRPr="001345A3">
        <w:rPr>
          <w:sz w:val="24"/>
          <w:szCs w:val="24"/>
        </w:rPr>
        <w:t>pii</w:t>
      </w:r>
      <w:proofErr w:type="spellEnd"/>
      <w:r w:rsidR="00D224D4" w:rsidRPr="001345A3">
        <w:rPr>
          <w:sz w:val="24"/>
          <w:szCs w:val="24"/>
        </w:rPr>
        <w:t>: gnz026. PMID: 31002312</w:t>
      </w:r>
    </w:p>
    <w:p w14:paraId="2CA7962C" w14:textId="799C59E7" w:rsidR="00D224D4" w:rsidRDefault="007E589B" w:rsidP="001345A3">
      <w:pPr>
        <w:pStyle w:val="NoSpacing"/>
      </w:pPr>
      <w:hyperlink r:id="rId81" w:history="1">
        <w:r w:rsidR="00004B25" w:rsidRPr="00004B25">
          <w:rPr>
            <w:color w:val="0000FF"/>
            <w:u w:val="single"/>
          </w:rPr>
          <w:t>https://www.ncbi.nlm.nih.gov/pubmed/31002312</w:t>
        </w:r>
      </w:hyperlink>
    </w:p>
    <w:p w14:paraId="7E31FBF5" w14:textId="77777777" w:rsidR="00004B25" w:rsidRPr="001345A3" w:rsidRDefault="00004B25" w:rsidP="001345A3">
      <w:pPr>
        <w:pStyle w:val="NoSpacing"/>
        <w:rPr>
          <w:rFonts w:cstheme="minorHAnsi"/>
          <w:color w:val="201F1E"/>
          <w:sz w:val="24"/>
          <w:szCs w:val="24"/>
        </w:rPr>
      </w:pPr>
    </w:p>
    <w:p w14:paraId="2BDCA19F" w14:textId="69E1C134" w:rsidR="00AB01CA" w:rsidRPr="001345A3" w:rsidRDefault="00AB01CA" w:rsidP="001345A3">
      <w:pPr>
        <w:pStyle w:val="NoSpacing"/>
        <w:rPr>
          <w:rFonts w:cstheme="minorHAnsi"/>
          <w:color w:val="201F1E"/>
          <w:sz w:val="24"/>
          <w:szCs w:val="24"/>
        </w:rPr>
      </w:pPr>
      <w:r w:rsidRPr="001345A3">
        <w:rPr>
          <w:rFonts w:cstheme="minorHAnsi"/>
          <w:color w:val="201F1E"/>
          <w:sz w:val="24"/>
          <w:szCs w:val="24"/>
        </w:rPr>
        <w:t>Wu M, Thurston RC, Tudorascu DL, Karim HT, Mathis CA, Lopresti BJ, Kamboh MI, Cohen AD, Snitz BE, Klunk WE, </w:t>
      </w:r>
      <w:r w:rsidRPr="001345A3">
        <w:rPr>
          <w:rFonts w:cstheme="minorHAnsi"/>
          <w:b/>
          <w:bCs/>
          <w:color w:val="201F1E"/>
          <w:sz w:val="24"/>
          <w:szCs w:val="24"/>
          <w:u w:val="single"/>
        </w:rPr>
        <w:t>Aizenstein HJ</w:t>
      </w:r>
      <w:r w:rsidRPr="001345A3">
        <w:rPr>
          <w:rFonts w:cstheme="minorHAnsi"/>
          <w:color w:val="201F1E"/>
          <w:sz w:val="24"/>
          <w:szCs w:val="24"/>
        </w:rPr>
        <w:t>. (</w:t>
      </w:r>
      <w:r w:rsidRPr="001345A3">
        <w:rPr>
          <w:rStyle w:val="marko0q7r1lv3"/>
          <w:rFonts w:cstheme="minorHAnsi"/>
          <w:color w:val="201F1E"/>
          <w:sz w:val="24"/>
          <w:szCs w:val="24"/>
          <w:bdr w:val="none" w:sz="0" w:space="0" w:color="auto" w:frame="1"/>
        </w:rPr>
        <w:t>2019</w:t>
      </w:r>
      <w:r w:rsidRPr="001345A3">
        <w:rPr>
          <w:rFonts w:cstheme="minorHAnsi"/>
          <w:color w:val="201F1E"/>
          <w:sz w:val="24"/>
          <w:szCs w:val="24"/>
        </w:rPr>
        <w:t>) Amyloid Deposition Is Associated with Different Patterns of Hippocampal Connectivity in Men versus Women.</w:t>
      </w:r>
      <w:r w:rsidR="00D224D4" w:rsidRPr="001345A3">
        <w:rPr>
          <w:rFonts w:cstheme="minorHAnsi"/>
          <w:sz w:val="24"/>
          <w:szCs w:val="24"/>
        </w:rPr>
        <w:t xml:space="preserve"> </w:t>
      </w:r>
      <w:proofErr w:type="spellStart"/>
      <w:r w:rsidR="00D224D4" w:rsidRPr="001345A3">
        <w:rPr>
          <w:rFonts w:cstheme="minorHAnsi"/>
          <w:color w:val="201F1E"/>
          <w:sz w:val="24"/>
          <w:szCs w:val="24"/>
        </w:rPr>
        <w:t>Neurobiol</w:t>
      </w:r>
      <w:proofErr w:type="spellEnd"/>
      <w:r w:rsidR="00D224D4" w:rsidRPr="001345A3">
        <w:rPr>
          <w:rFonts w:cstheme="minorHAnsi"/>
          <w:color w:val="201F1E"/>
          <w:sz w:val="24"/>
          <w:szCs w:val="24"/>
        </w:rPr>
        <w:t xml:space="preserve"> Aging. 2019 Apr;76:141-150. </w:t>
      </w:r>
      <w:r w:rsidRPr="001345A3">
        <w:rPr>
          <w:rFonts w:cstheme="minorHAnsi"/>
          <w:color w:val="201F1E"/>
          <w:sz w:val="24"/>
          <w:szCs w:val="24"/>
        </w:rPr>
        <w:t>PMID: 30711677</w:t>
      </w:r>
      <w:r w:rsidR="00D224D4" w:rsidRPr="001345A3">
        <w:rPr>
          <w:rFonts w:cstheme="minorHAnsi"/>
          <w:color w:val="201F1E"/>
          <w:sz w:val="24"/>
          <w:szCs w:val="24"/>
        </w:rPr>
        <w:t xml:space="preserve"> PMCID: PMC6584958 [Available on 2020-04-01]</w:t>
      </w:r>
    </w:p>
    <w:p w14:paraId="14BDE76C" w14:textId="79686CE7" w:rsidR="00D224D4" w:rsidRPr="001345A3" w:rsidRDefault="007E589B" w:rsidP="001345A3">
      <w:pPr>
        <w:pStyle w:val="NoSpacing"/>
        <w:rPr>
          <w:rFonts w:eastAsia="Times New Roman" w:cstheme="minorHAnsi"/>
          <w:color w:val="201F1E"/>
          <w:sz w:val="24"/>
          <w:szCs w:val="24"/>
        </w:rPr>
      </w:pPr>
      <w:hyperlink r:id="rId82" w:history="1">
        <w:r w:rsidR="00D224D4" w:rsidRPr="001345A3">
          <w:rPr>
            <w:rStyle w:val="Hyperlink"/>
            <w:rFonts w:cstheme="minorHAnsi"/>
            <w:sz w:val="24"/>
            <w:szCs w:val="24"/>
          </w:rPr>
          <w:t>https://www.ncbi.nlm.nih.gov/pubmed/30711677</w:t>
        </w:r>
      </w:hyperlink>
    </w:p>
    <w:p w14:paraId="0796D689" w14:textId="77777777" w:rsidR="00D224D4" w:rsidRPr="001345A3" w:rsidRDefault="00D224D4" w:rsidP="001345A3">
      <w:pPr>
        <w:pStyle w:val="NoSpacing"/>
        <w:rPr>
          <w:rFonts w:cstheme="minorHAnsi"/>
          <w:color w:val="201F1E"/>
          <w:sz w:val="24"/>
          <w:szCs w:val="24"/>
        </w:rPr>
      </w:pPr>
    </w:p>
    <w:p w14:paraId="56F7D8C3" w14:textId="14B034EE" w:rsidR="00AB01CA" w:rsidRPr="001345A3" w:rsidRDefault="00AB01CA" w:rsidP="001345A3">
      <w:pPr>
        <w:pStyle w:val="NoSpacing"/>
        <w:rPr>
          <w:rFonts w:cstheme="minorHAnsi"/>
          <w:color w:val="201F1E"/>
          <w:sz w:val="24"/>
          <w:szCs w:val="24"/>
        </w:rPr>
      </w:pPr>
      <w:r w:rsidRPr="001345A3">
        <w:rPr>
          <w:rFonts w:cstheme="minorHAnsi"/>
          <w:color w:val="201F1E"/>
          <w:sz w:val="24"/>
          <w:szCs w:val="24"/>
        </w:rPr>
        <w:t xml:space="preserve">Wu M, </w:t>
      </w:r>
      <w:proofErr w:type="spellStart"/>
      <w:r w:rsidRPr="001345A3">
        <w:rPr>
          <w:rFonts w:cstheme="minorHAnsi"/>
          <w:color w:val="201F1E"/>
          <w:sz w:val="24"/>
          <w:szCs w:val="24"/>
        </w:rPr>
        <w:t>Mennin</w:t>
      </w:r>
      <w:proofErr w:type="spellEnd"/>
      <w:r w:rsidRPr="001345A3">
        <w:rPr>
          <w:rFonts w:cstheme="minorHAnsi"/>
          <w:color w:val="201F1E"/>
          <w:sz w:val="24"/>
          <w:szCs w:val="24"/>
        </w:rPr>
        <w:t xml:space="preserve"> DS, Ly M, Karim HT, Banihashemi L, Tudorascu DL, </w:t>
      </w:r>
      <w:r w:rsidRPr="001345A3">
        <w:rPr>
          <w:rFonts w:cstheme="minorHAnsi"/>
          <w:b/>
          <w:bCs/>
          <w:color w:val="201F1E"/>
          <w:sz w:val="24"/>
          <w:szCs w:val="24"/>
          <w:u w:val="single"/>
        </w:rPr>
        <w:t>Aizenstein HJ</w:t>
      </w:r>
      <w:r w:rsidRPr="001345A3">
        <w:rPr>
          <w:rFonts w:cstheme="minorHAnsi"/>
          <w:color w:val="201F1E"/>
          <w:sz w:val="24"/>
          <w:szCs w:val="24"/>
        </w:rPr>
        <w:t>, Andreescu C. When worry may be good for you: Worry severity and limbic-prefrontal functional connectivity in late-life generalized anxiety disorder</w:t>
      </w:r>
      <w:r w:rsidR="00D224D4" w:rsidRPr="001345A3">
        <w:rPr>
          <w:rFonts w:cstheme="minorHAnsi"/>
          <w:color w:val="201F1E"/>
          <w:sz w:val="24"/>
          <w:szCs w:val="24"/>
        </w:rPr>
        <w:t xml:space="preserve">. J Affect </w:t>
      </w:r>
      <w:proofErr w:type="spellStart"/>
      <w:r w:rsidR="00D224D4" w:rsidRPr="001345A3">
        <w:rPr>
          <w:rFonts w:cstheme="minorHAnsi"/>
          <w:color w:val="201F1E"/>
          <w:sz w:val="24"/>
          <w:szCs w:val="24"/>
        </w:rPr>
        <w:t>Disord</w:t>
      </w:r>
      <w:proofErr w:type="spellEnd"/>
      <w:r w:rsidR="00D224D4" w:rsidRPr="001345A3">
        <w:rPr>
          <w:rFonts w:cstheme="minorHAnsi"/>
          <w:color w:val="201F1E"/>
          <w:sz w:val="24"/>
          <w:szCs w:val="24"/>
        </w:rPr>
        <w:t xml:space="preserve">. 2019 Oct 1;257:650-657 </w:t>
      </w:r>
      <w:r w:rsidRPr="001345A3">
        <w:rPr>
          <w:rFonts w:cstheme="minorHAnsi"/>
          <w:color w:val="201F1E"/>
          <w:sz w:val="24"/>
          <w:szCs w:val="24"/>
        </w:rPr>
        <w:t>PMID: 31357162</w:t>
      </w:r>
      <w:r w:rsidR="00D224D4" w:rsidRPr="001345A3">
        <w:rPr>
          <w:rFonts w:cstheme="minorHAnsi"/>
          <w:color w:val="201F1E"/>
          <w:sz w:val="24"/>
          <w:szCs w:val="24"/>
        </w:rPr>
        <w:t xml:space="preserve">  PMCID: PMC6711791 [Available on 2020-10-01] </w:t>
      </w:r>
    </w:p>
    <w:p w14:paraId="46EB3E57" w14:textId="706E2A17" w:rsidR="00D224D4" w:rsidRPr="001345A3" w:rsidRDefault="007E589B" w:rsidP="001345A3">
      <w:pPr>
        <w:pStyle w:val="NoSpacing"/>
        <w:rPr>
          <w:rFonts w:cstheme="minorHAnsi"/>
          <w:color w:val="201F1E"/>
          <w:sz w:val="24"/>
          <w:szCs w:val="24"/>
        </w:rPr>
      </w:pPr>
      <w:hyperlink r:id="rId83" w:history="1">
        <w:r w:rsidR="00D224D4" w:rsidRPr="001345A3">
          <w:rPr>
            <w:rStyle w:val="Hyperlink"/>
            <w:rFonts w:cstheme="minorHAnsi"/>
            <w:sz w:val="24"/>
            <w:szCs w:val="24"/>
          </w:rPr>
          <w:t>https://www.ncbi.nlm.nih.gov/pubmed/31357162</w:t>
        </w:r>
      </w:hyperlink>
    </w:p>
    <w:p w14:paraId="34DA81A6" w14:textId="77777777" w:rsidR="001345A3" w:rsidRDefault="001345A3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</w:p>
    <w:p w14:paraId="2970A01C" w14:textId="5508275A" w:rsidR="00D224D4" w:rsidRPr="001345A3" w:rsidRDefault="00AB01CA" w:rsidP="001345A3">
      <w:pPr>
        <w:pStyle w:val="NoSpacing"/>
        <w:rPr>
          <w:rFonts w:cstheme="minorHAnsi"/>
          <w:sz w:val="24"/>
          <w:szCs w:val="24"/>
          <w:bdr w:val="none" w:sz="0" w:space="0" w:color="auto" w:frame="1"/>
        </w:rPr>
      </w:pPr>
      <w:r w:rsidRPr="001345A3">
        <w:rPr>
          <w:rFonts w:cstheme="minorHAnsi"/>
          <w:sz w:val="24"/>
          <w:szCs w:val="24"/>
          <w:bdr w:val="none" w:sz="0" w:space="0" w:color="auto" w:frame="1"/>
        </w:rPr>
        <w:t>Zhang K, </w:t>
      </w:r>
      <w:r w:rsidRPr="001345A3">
        <w:rPr>
          <w:rFonts w:cstheme="minorHAnsi"/>
          <w:b/>
          <w:bCs/>
          <w:sz w:val="24"/>
          <w:szCs w:val="24"/>
          <w:bdr w:val="none" w:sz="0" w:space="0" w:color="auto" w:frame="1"/>
        </w:rPr>
        <w:t>Szanto K, </w:t>
      </w:r>
      <w:r w:rsidRPr="001345A3">
        <w:rPr>
          <w:rFonts w:cstheme="minorHAnsi"/>
          <w:sz w:val="24"/>
          <w:szCs w:val="24"/>
          <w:bdr w:val="none" w:sz="0" w:space="0" w:color="auto" w:frame="1"/>
        </w:rPr>
        <w:t xml:space="preserve">Clark L, Dombrovski AY. Behavioral empathy failures and suicidal behavior. </w:t>
      </w:r>
      <w:proofErr w:type="spellStart"/>
      <w:r w:rsidR="00D224D4" w:rsidRPr="001345A3">
        <w:rPr>
          <w:rFonts w:cstheme="minorHAnsi"/>
          <w:sz w:val="24"/>
          <w:szCs w:val="24"/>
          <w:bdr w:val="none" w:sz="0" w:space="0" w:color="auto" w:frame="1"/>
        </w:rPr>
        <w:t>Behav</w:t>
      </w:r>
      <w:proofErr w:type="spellEnd"/>
      <w:r w:rsidR="00D224D4" w:rsidRPr="001345A3">
        <w:rPr>
          <w:rFonts w:cstheme="minorHAnsi"/>
          <w:sz w:val="24"/>
          <w:szCs w:val="24"/>
          <w:bdr w:val="none" w:sz="0" w:space="0" w:color="auto" w:frame="1"/>
        </w:rPr>
        <w:t xml:space="preserve"> Res </w:t>
      </w:r>
      <w:proofErr w:type="spellStart"/>
      <w:r w:rsidR="00D224D4" w:rsidRPr="001345A3">
        <w:rPr>
          <w:rFonts w:cstheme="minorHAnsi"/>
          <w:sz w:val="24"/>
          <w:szCs w:val="24"/>
          <w:bdr w:val="none" w:sz="0" w:space="0" w:color="auto" w:frame="1"/>
        </w:rPr>
        <w:t>Ther</w:t>
      </w:r>
      <w:proofErr w:type="spellEnd"/>
      <w:r w:rsidR="00D224D4" w:rsidRPr="001345A3">
        <w:rPr>
          <w:rFonts w:cstheme="minorHAnsi"/>
          <w:sz w:val="24"/>
          <w:szCs w:val="24"/>
          <w:bdr w:val="none" w:sz="0" w:space="0" w:color="auto" w:frame="1"/>
        </w:rPr>
        <w:t>. 2019 Sep;120:103329. PMID: 30477905 PMCID: PMC6497579 [Available on 2020-09-01].</w:t>
      </w:r>
    </w:p>
    <w:p w14:paraId="70CBD3E4" w14:textId="7B0BE57E" w:rsidR="00FE31A8" w:rsidRPr="001345A3" w:rsidRDefault="007E589B" w:rsidP="001345A3">
      <w:pPr>
        <w:pStyle w:val="NoSpacing"/>
        <w:rPr>
          <w:rFonts w:cstheme="minorHAnsi"/>
          <w:sz w:val="24"/>
          <w:szCs w:val="24"/>
        </w:rPr>
      </w:pPr>
      <w:hyperlink r:id="rId84" w:history="1">
        <w:r w:rsidR="00D224D4" w:rsidRPr="001345A3">
          <w:rPr>
            <w:rFonts w:cstheme="minorHAnsi"/>
            <w:color w:val="0000FF"/>
            <w:sz w:val="24"/>
            <w:szCs w:val="24"/>
            <w:u w:val="single"/>
          </w:rPr>
          <w:t>https://www.ncbi.nlm.nih.gov/pubmed/30477905</w:t>
        </w:r>
      </w:hyperlink>
    </w:p>
    <w:sectPr w:rsidR="00FE31A8" w:rsidRPr="001345A3" w:rsidSect="00D03ED5">
      <w:headerReference w:type="default" r:id="rId85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DFD81" w14:textId="77777777" w:rsidR="00480F5D" w:rsidRDefault="00480F5D" w:rsidP="00217CD9">
      <w:pPr>
        <w:spacing w:after="0" w:line="240" w:lineRule="auto"/>
      </w:pPr>
      <w:r>
        <w:separator/>
      </w:r>
    </w:p>
  </w:endnote>
  <w:endnote w:type="continuationSeparator" w:id="0">
    <w:p w14:paraId="1CD5D83E" w14:textId="77777777" w:rsidR="00480F5D" w:rsidRDefault="00480F5D" w:rsidP="002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D2BE" w14:textId="77777777" w:rsidR="00480F5D" w:rsidRDefault="00480F5D" w:rsidP="00217CD9">
      <w:pPr>
        <w:spacing w:after="0" w:line="240" w:lineRule="auto"/>
      </w:pPr>
      <w:r>
        <w:separator/>
      </w:r>
    </w:p>
  </w:footnote>
  <w:footnote w:type="continuationSeparator" w:id="0">
    <w:p w14:paraId="5478E77B" w14:textId="77777777" w:rsidR="00480F5D" w:rsidRDefault="00480F5D" w:rsidP="002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794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3A811" w14:textId="74E19C19" w:rsidR="00EA36B8" w:rsidRDefault="00EA36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C5280" w14:textId="77777777" w:rsidR="00EA36B8" w:rsidRDefault="00EA3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4A38"/>
    <w:multiLevelType w:val="hybridMultilevel"/>
    <w:tmpl w:val="70C0E93E"/>
    <w:lvl w:ilvl="0" w:tplc="711E05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9DD"/>
    <w:multiLevelType w:val="multilevel"/>
    <w:tmpl w:val="1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13EC7"/>
    <w:multiLevelType w:val="multilevel"/>
    <w:tmpl w:val="2A24F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E14AA"/>
    <w:multiLevelType w:val="multilevel"/>
    <w:tmpl w:val="C36EF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3748D"/>
    <w:multiLevelType w:val="multilevel"/>
    <w:tmpl w:val="2DA8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54BA1"/>
    <w:multiLevelType w:val="multilevel"/>
    <w:tmpl w:val="48369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76AC2"/>
    <w:multiLevelType w:val="multilevel"/>
    <w:tmpl w:val="A9DA83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9149F"/>
    <w:multiLevelType w:val="multilevel"/>
    <w:tmpl w:val="8918E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B1F40"/>
    <w:multiLevelType w:val="multilevel"/>
    <w:tmpl w:val="3B9A0B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A761C"/>
    <w:multiLevelType w:val="multilevel"/>
    <w:tmpl w:val="C25A95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80AF3"/>
    <w:multiLevelType w:val="multilevel"/>
    <w:tmpl w:val="82848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A7AAA"/>
    <w:multiLevelType w:val="multilevel"/>
    <w:tmpl w:val="1DF0D3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61367"/>
    <w:multiLevelType w:val="multilevel"/>
    <w:tmpl w:val="1BE44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2693C"/>
    <w:multiLevelType w:val="multilevel"/>
    <w:tmpl w:val="C088B1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0444F"/>
    <w:multiLevelType w:val="multilevel"/>
    <w:tmpl w:val="8C123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60746"/>
    <w:multiLevelType w:val="multilevel"/>
    <w:tmpl w:val="6BF6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3540F"/>
    <w:multiLevelType w:val="multilevel"/>
    <w:tmpl w:val="C0E82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A4668"/>
    <w:multiLevelType w:val="multilevel"/>
    <w:tmpl w:val="82B00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B3118A"/>
    <w:multiLevelType w:val="multilevel"/>
    <w:tmpl w:val="2F4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E2CF4"/>
    <w:multiLevelType w:val="hybridMultilevel"/>
    <w:tmpl w:val="0C14D926"/>
    <w:lvl w:ilvl="0" w:tplc="116E22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1"/>
  </w:num>
  <w:num w:numId="6">
    <w:abstractNumId w:val="19"/>
  </w:num>
  <w:num w:numId="7">
    <w:abstractNumId w:val="0"/>
  </w:num>
  <w:num w:numId="8">
    <w:abstractNumId w:val="4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  <w:num w:numId="16">
    <w:abstractNumId w:val="8"/>
  </w:num>
  <w:num w:numId="17">
    <w:abstractNumId w:val="14"/>
  </w:num>
  <w:num w:numId="18">
    <w:abstractNumId w:val="6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8"/>
    <w:rsid w:val="00004B25"/>
    <w:rsid w:val="00060B1A"/>
    <w:rsid w:val="0006162D"/>
    <w:rsid w:val="000679DE"/>
    <w:rsid w:val="00076E2E"/>
    <w:rsid w:val="00081B75"/>
    <w:rsid w:val="0009701C"/>
    <w:rsid w:val="000A5CF1"/>
    <w:rsid w:val="000F1776"/>
    <w:rsid w:val="000F2A4D"/>
    <w:rsid w:val="001140FA"/>
    <w:rsid w:val="00120C1B"/>
    <w:rsid w:val="00125205"/>
    <w:rsid w:val="0013146B"/>
    <w:rsid w:val="0013379B"/>
    <w:rsid w:val="001345A3"/>
    <w:rsid w:val="001379DD"/>
    <w:rsid w:val="00145956"/>
    <w:rsid w:val="00160177"/>
    <w:rsid w:val="001E01DF"/>
    <w:rsid w:val="001F29AB"/>
    <w:rsid w:val="00217CD9"/>
    <w:rsid w:val="00236BA5"/>
    <w:rsid w:val="00261AB7"/>
    <w:rsid w:val="0026330F"/>
    <w:rsid w:val="00274FFA"/>
    <w:rsid w:val="00275ECD"/>
    <w:rsid w:val="002764BB"/>
    <w:rsid w:val="002842C0"/>
    <w:rsid w:val="002C387B"/>
    <w:rsid w:val="002C7264"/>
    <w:rsid w:val="00364CCD"/>
    <w:rsid w:val="003A3E1A"/>
    <w:rsid w:val="003E3336"/>
    <w:rsid w:val="003F5350"/>
    <w:rsid w:val="00412EFB"/>
    <w:rsid w:val="004747DD"/>
    <w:rsid w:val="00480F5D"/>
    <w:rsid w:val="00486928"/>
    <w:rsid w:val="00496A94"/>
    <w:rsid w:val="004A4F75"/>
    <w:rsid w:val="004B222D"/>
    <w:rsid w:val="004B5A7D"/>
    <w:rsid w:val="004C5832"/>
    <w:rsid w:val="0050330E"/>
    <w:rsid w:val="00533078"/>
    <w:rsid w:val="00565392"/>
    <w:rsid w:val="005742E7"/>
    <w:rsid w:val="00583AFC"/>
    <w:rsid w:val="005A603B"/>
    <w:rsid w:val="005C489D"/>
    <w:rsid w:val="0063783A"/>
    <w:rsid w:val="006573DA"/>
    <w:rsid w:val="00663601"/>
    <w:rsid w:val="006A4724"/>
    <w:rsid w:val="006C0712"/>
    <w:rsid w:val="006C593A"/>
    <w:rsid w:val="006E0E43"/>
    <w:rsid w:val="007003CE"/>
    <w:rsid w:val="00701EDB"/>
    <w:rsid w:val="007544C7"/>
    <w:rsid w:val="007656E4"/>
    <w:rsid w:val="00793B81"/>
    <w:rsid w:val="007A3B34"/>
    <w:rsid w:val="007B56C6"/>
    <w:rsid w:val="007C5A49"/>
    <w:rsid w:val="007D093D"/>
    <w:rsid w:val="007E589B"/>
    <w:rsid w:val="008231AD"/>
    <w:rsid w:val="00833DFC"/>
    <w:rsid w:val="00886996"/>
    <w:rsid w:val="008A5C1F"/>
    <w:rsid w:val="009000CA"/>
    <w:rsid w:val="00975B70"/>
    <w:rsid w:val="0097778C"/>
    <w:rsid w:val="009816AD"/>
    <w:rsid w:val="009C703D"/>
    <w:rsid w:val="009F206D"/>
    <w:rsid w:val="00A15987"/>
    <w:rsid w:val="00A32930"/>
    <w:rsid w:val="00A35FA2"/>
    <w:rsid w:val="00A43F78"/>
    <w:rsid w:val="00A85B8E"/>
    <w:rsid w:val="00A86AFB"/>
    <w:rsid w:val="00A94417"/>
    <w:rsid w:val="00AA474E"/>
    <w:rsid w:val="00AA5916"/>
    <w:rsid w:val="00AB01CA"/>
    <w:rsid w:val="00AF3317"/>
    <w:rsid w:val="00B00DE1"/>
    <w:rsid w:val="00B269C7"/>
    <w:rsid w:val="00B360F3"/>
    <w:rsid w:val="00B46C82"/>
    <w:rsid w:val="00B47E55"/>
    <w:rsid w:val="00B55FF3"/>
    <w:rsid w:val="00BA4CFE"/>
    <w:rsid w:val="00BA78C1"/>
    <w:rsid w:val="00BD23CA"/>
    <w:rsid w:val="00BE1113"/>
    <w:rsid w:val="00C06871"/>
    <w:rsid w:val="00C340C6"/>
    <w:rsid w:val="00C645A1"/>
    <w:rsid w:val="00C94906"/>
    <w:rsid w:val="00CA661A"/>
    <w:rsid w:val="00CD3554"/>
    <w:rsid w:val="00CF468A"/>
    <w:rsid w:val="00D03ED5"/>
    <w:rsid w:val="00D10CDE"/>
    <w:rsid w:val="00D16414"/>
    <w:rsid w:val="00D224D4"/>
    <w:rsid w:val="00D2283C"/>
    <w:rsid w:val="00D2634B"/>
    <w:rsid w:val="00D263A7"/>
    <w:rsid w:val="00D43169"/>
    <w:rsid w:val="00D53D74"/>
    <w:rsid w:val="00D6357D"/>
    <w:rsid w:val="00DC01A7"/>
    <w:rsid w:val="00DF33C4"/>
    <w:rsid w:val="00E146FE"/>
    <w:rsid w:val="00E540FD"/>
    <w:rsid w:val="00E565E4"/>
    <w:rsid w:val="00E777A4"/>
    <w:rsid w:val="00EA36B8"/>
    <w:rsid w:val="00ED1EA7"/>
    <w:rsid w:val="00EF01D9"/>
    <w:rsid w:val="00EF7BCA"/>
    <w:rsid w:val="00F26D79"/>
    <w:rsid w:val="00F35CD2"/>
    <w:rsid w:val="00F64830"/>
    <w:rsid w:val="00F66200"/>
    <w:rsid w:val="00F924D0"/>
    <w:rsid w:val="00F95369"/>
    <w:rsid w:val="00F967C1"/>
    <w:rsid w:val="00FC72FB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60F7"/>
  <w15:chartTrackingRefBased/>
  <w15:docId w15:val="{E6BF952E-8FF3-4DB6-A292-F903E94C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E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6348kv60p">
    <w:name w:val="mark6348kv60p"/>
    <w:basedOn w:val="DefaultParagraphFont"/>
    <w:rsid w:val="00E146FE"/>
  </w:style>
  <w:style w:type="character" w:customStyle="1" w:styleId="markug6jsfn0a">
    <w:name w:val="markug6jsfn0a"/>
    <w:basedOn w:val="DefaultParagraphFont"/>
    <w:rsid w:val="00E146FE"/>
  </w:style>
  <w:style w:type="paragraph" w:customStyle="1" w:styleId="xmsonormal">
    <w:name w:val="x_msonormal"/>
    <w:basedOn w:val="Normal"/>
    <w:rsid w:val="00E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snjii50a0">
    <w:name w:val="marksnjii50a0"/>
    <w:basedOn w:val="DefaultParagraphFont"/>
    <w:rsid w:val="00E146FE"/>
  </w:style>
  <w:style w:type="character" w:customStyle="1" w:styleId="marknw65tzw73">
    <w:name w:val="marknw65tzw73"/>
    <w:basedOn w:val="DefaultParagraphFont"/>
    <w:rsid w:val="00E146FE"/>
  </w:style>
  <w:style w:type="paragraph" w:customStyle="1" w:styleId="xmsolistparagraph">
    <w:name w:val="x_msolistparagraph"/>
    <w:basedOn w:val="Normal"/>
    <w:rsid w:val="00E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0q7r1lv3">
    <w:name w:val="marko0q7r1lv3"/>
    <w:basedOn w:val="DefaultParagraphFont"/>
    <w:rsid w:val="00E146FE"/>
  </w:style>
  <w:style w:type="character" w:customStyle="1" w:styleId="xtitle-text">
    <w:name w:val="x_title-text"/>
    <w:basedOn w:val="DefaultParagraphFont"/>
    <w:rsid w:val="00E146FE"/>
  </w:style>
  <w:style w:type="paragraph" w:styleId="NormalWeb">
    <w:name w:val="Normal (Web)"/>
    <w:basedOn w:val="Normal"/>
    <w:uiPriority w:val="99"/>
    <w:unhideWhenUsed/>
    <w:rsid w:val="00E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8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D9"/>
  </w:style>
  <w:style w:type="paragraph" w:styleId="Footer">
    <w:name w:val="footer"/>
    <w:basedOn w:val="Normal"/>
    <w:link w:val="FooterChar"/>
    <w:uiPriority w:val="99"/>
    <w:unhideWhenUsed/>
    <w:rsid w:val="0021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D9"/>
  </w:style>
  <w:style w:type="paragraph" w:customStyle="1" w:styleId="details">
    <w:name w:val="details"/>
    <w:basedOn w:val="Normal"/>
    <w:rsid w:val="0088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01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3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B3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6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1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29923479/" TargetMode="External"/><Relationship Id="rId18" Type="http://schemas.openxmlformats.org/officeDocument/2006/relationships/hyperlink" Target="https://www.ncbi.nlm.nih.gov/pubmed/31083056" TargetMode="External"/><Relationship Id="rId26" Type="http://schemas.openxmlformats.org/officeDocument/2006/relationships/hyperlink" Target="https://www.ncbi.nlm.nih.gov/pubmed/30502081" TargetMode="External"/><Relationship Id="rId39" Type="http://schemas.openxmlformats.org/officeDocument/2006/relationships/hyperlink" Target="https://www.ncbi.nlm.nih.gov/pubmed/30954325" TargetMode="External"/><Relationship Id="rId21" Type="http://schemas.openxmlformats.org/officeDocument/2006/relationships/hyperlink" Target="https://www.ncbi.nlm.nih.gov/pubmed/30537535" TargetMode="External"/><Relationship Id="rId34" Type="http://schemas.openxmlformats.org/officeDocument/2006/relationships/hyperlink" Target="https://www.ncbi.nlm.nih.gov/pubmed/30909240" TargetMode="External"/><Relationship Id="rId42" Type="http://schemas.openxmlformats.org/officeDocument/2006/relationships/hyperlink" Target="https://www.ncbi.nlm.nih.gov/pubmed/30445383" TargetMode="External"/><Relationship Id="rId47" Type="http://schemas.openxmlformats.org/officeDocument/2006/relationships/hyperlink" Target="https://www.ncbi.nlm.nih.gov/pubmed/30685701" TargetMode="External"/><Relationship Id="rId50" Type="http://schemas.openxmlformats.org/officeDocument/2006/relationships/hyperlink" Target="https://www.ncbi.nlm.nih.gov/pubmed/31626295" TargetMode="External"/><Relationship Id="rId55" Type="http://schemas.openxmlformats.org/officeDocument/2006/relationships/hyperlink" Target="https://www.ncbi.nlm.nih.gov/pubmed/30795003" TargetMode="External"/><Relationship Id="rId63" Type="http://schemas.openxmlformats.org/officeDocument/2006/relationships/hyperlink" Target="https://www.ncbi.nlm.nih.gov/pubmed/31111114" TargetMode="External"/><Relationship Id="rId68" Type="http://schemas.openxmlformats.org/officeDocument/2006/relationships/hyperlink" Target="https://www.ncbi.nlm.nih.gov/pubmed/31377045" TargetMode="External"/><Relationship Id="rId76" Type="http://schemas.openxmlformats.org/officeDocument/2006/relationships/hyperlink" Target="https://www.ncbi.nlm.nih.gov/pubmed/30756349" TargetMode="External"/><Relationship Id="rId84" Type="http://schemas.openxmlformats.org/officeDocument/2006/relationships/hyperlink" Target="https://www.ncbi.nlm.nih.gov/pubmed/30477905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cbi.nlm.nih.gov/pubmed/316337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ubmed/30336198" TargetMode="External"/><Relationship Id="rId29" Type="http://schemas.openxmlformats.org/officeDocument/2006/relationships/hyperlink" Target="https://www.ncbi.nlm.nih.gov/pubmed/31884469" TargetMode="External"/><Relationship Id="rId11" Type="http://schemas.openxmlformats.org/officeDocument/2006/relationships/hyperlink" Target="https://www.ncbi.nlm.nih.gov/pubmed/31379087" TargetMode="External"/><Relationship Id="rId24" Type="http://schemas.openxmlformats.org/officeDocument/2006/relationships/hyperlink" Target="https://www.ncbi.nlm.nih.gov/pubmed/?term=31504836" TargetMode="External"/><Relationship Id="rId32" Type="http://schemas.openxmlformats.org/officeDocument/2006/relationships/hyperlink" Target="https://doi.org/10.1093/pm/pnz294" TargetMode="External"/><Relationship Id="rId37" Type="http://schemas.openxmlformats.org/officeDocument/2006/relationships/hyperlink" Target="https://www.ncbi.nlm.nih.gov/pubmed/30502584" TargetMode="External"/><Relationship Id="rId40" Type="http://schemas.openxmlformats.org/officeDocument/2006/relationships/hyperlink" Target="https://www.ncbi.nlm.nih.gov/pubmed/31402087" TargetMode="External"/><Relationship Id="rId45" Type="http://schemas.openxmlformats.org/officeDocument/2006/relationships/hyperlink" Target="https://www.ncbi.nlm.nih.gov/pubmed/30347188" TargetMode="External"/><Relationship Id="rId53" Type="http://schemas.openxmlformats.org/officeDocument/2006/relationships/hyperlink" Target="https://www.ncbi.nlm.nih.gov/pubmed/31642882" TargetMode="External"/><Relationship Id="rId58" Type="http://schemas.openxmlformats.org/officeDocument/2006/relationships/hyperlink" Target="https://www.ncbi.nlm.nih.gov/pubmed/31232250" TargetMode="External"/><Relationship Id="rId66" Type="http://schemas.openxmlformats.org/officeDocument/2006/relationships/hyperlink" Target="https://www.ncbi.nlm.nih.gov/pubmed/31455442" TargetMode="External"/><Relationship Id="rId74" Type="http://schemas.openxmlformats.org/officeDocument/2006/relationships/hyperlink" Target="https://www.ncbi.nlm.nih.gov/pubmed/31300193" TargetMode="External"/><Relationship Id="rId79" Type="http://schemas.openxmlformats.org/officeDocument/2006/relationships/hyperlink" Target="https://www.ncbi.nlm.nih.gov/pubmed/31675390" TargetMode="External"/><Relationship Id="rId87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ncbi.nlm.nih.gov/pubmed/30552772" TargetMode="External"/><Relationship Id="rId82" Type="http://schemas.openxmlformats.org/officeDocument/2006/relationships/hyperlink" Target="https://www.ncbi.nlm.nih.gov/pubmed/30711677" TargetMode="External"/><Relationship Id="rId19" Type="http://schemas.openxmlformats.org/officeDocument/2006/relationships/hyperlink" Target="https://www.ncbi.nlm.nih.gov/pubmed/3120756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bi.nlm.nih.gov/pubmed/30795944" TargetMode="External"/><Relationship Id="rId22" Type="http://schemas.openxmlformats.org/officeDocument/2006/relationships/hyperlink" Target="https://doi.org/10.1016/j.jagp.2019.07.006" TargetMode="External"/><Relationship Id="rId27" Type="http://schemas.openxmlformats.org/officeDocument/2006/relationships/hyperlink" Target="https://www.ncbi.nlm.nih.gov/pubmed/31465859" TargetMode="External"/><Relationship Id="rId30" Type="http://schemas.openxmlformats.org/officeDocument/2006/relationships/hyperlink" Target="https://www.ncbi.nlm.nih.gov/pubmed/30444944" TargetMode="External"/><Relationship Id="rId35" Type="http://schemas.openxmlformats.org/officeDocument/2006/relationships/hyperlink" Target="https://doi.org/10.1101/683912" TargetMode="External"/><Relationship Id="rId43" Type="http://schemas.openxmlformats.org/officeDocument/2006/relationships/hyperlink" Target="https://www.ncbi.nlm.nih.gov/pubmed/31278012" TargetMode="External"/><Relationship Id="rId48" Type="http://schemas.openxmlformats.org/officeDocument/2006/relationships/hyperlink" Target="https://www.ncbi.nlm.nih.gov/pubmed/31071718" TargetMode="External"/><Relationship Id="rId56" Type="http://schemas.openxmlformats.org/officeDocument/2006/relationships/hyperlink" Target="https://www.ncbi.nlm.nih.gov/pubmed/31320246" TargetMode="External"/><Relationship Id="rId64" Type="http://schemas.openxmlformats.org/officeDocument/2006/relationships/hyperlink" Target="https://www.ncbi.nlm.nih.gov/pubmed/31139486" TargetMode="External"/><Relationship Id="rId69" Type="http://schemas.openxmlformats.org/officeDocument/2006/relationships/hyperlink" Target="https://www.ncbi.nlm.nih.gov/pubmed/31658928" TargetMode="External"/><Relationship Id="rId77" Type="http://schemas.openxmlformats.org/officeDocument/2006/relationships/hyperlink" Target="https://www.ncbi.nlm.nih.gov/pubmed/3112672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cbi.nlm.nih.gov/pubmed/30587851" TargetMode="External"/><Relationship Id="rId72" Type="http://schemas.openxmlformats.org/officeDocument/2006/relationships/hyperlink" Target="https://www.ncbi.nlm.nih.gov/pubmed/31633558" TargetMode="External"/><Relationship Id="rId80" Type="http://schemas.openxmlformats.org/officeDocument/2006/relationships/hyperlink" Target="https://www.ncbi.nlm.nih.gov/pubmed/31617234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cbi.nlm.nih.gov/pubmed/29923479/" TargetMode="External"/><Relationship Id="rId17" Type="http://schemas.openxmlformats.org/officeDocument/2006/relationships/hyperlink" Target="https://www.ncbi.nlm.nih.gov/pubmed/31022303" TargetMode="External"/><Relationship Id="rId25" Type="http://schemas.openxmlformats.org/officeDocument/2006/relationships/hyperlink" Target="https://www.ncbi.nlm.nih.gov/pubmed/31462659" TargetMode="External"/><Relationship Id="rId33" Type="http://schemas.openxmlformats.org/officeDocument/2006/relationships/hyperlink" Target="https://academic.oup.com/painmedicine/advance-article/doi/10.1093/pm/pnz294/5626069" TargetMode="External"/><Relationship Id="rId38" Type="http://schemas.openxmlformats.org/officeDocument/2006/relationships/hyperlink" Target="https://www.ncbi.nlm.nih.gov/pubmed/30976797" TargetMode="External"/><Relationship Id="rId46" Type="http://schemas.openxmlformats.org/officeDocument/2006/relationships/hyperlink" Target="https://www.ncbi.nlm.nih.gov/pubmed/29752653" TargetMode="External"/><Relationship Id="rId59" Type="http://schemas.openxmlformats.org/officeDocument/2006/relationships/hyperlink" Target="https://www.ncbi.nlm.nih.gov/pubmed/30957843" TargetMode="External"/><Relationship Id="rId67" Type="http://schemas.openxmlformats.org/officeDocument/2006/relationships/hyperlink" Target="https://www.ncbi.nlm.nih.gov/pubmed/31782578" TargetMode="External"/><Relationship Id="rId20" Type="http://schemas.openxmlformats.org/officeDocument/2006/relationships/hyperlink" Target="https://www.ncbi.nlm.nih.gov/pubmed/31846575" TargetMode="External"/><Relationship Id="rId41" Type="http://schemas.openxmlformats.org/officeDocument/2006/relationships/hyperlink" Target="https://www.ncbi.nlm.nih.gov/pubmed/31047790" TargetMode="External"/><Relationship Id="rId54" Type="http://schemas.openxmlformats.org/officeDocument/2006/relationships/hyperlink" Target="https://www.ncbi.nlm.nih.gov/pubmed/31322563" TargetMode="External"/><Relationship Id="rId62" Type="http://schemas.openxmlformats.org/officeDocument/2006/relationships/hyperlink" Target="https://www.ncbi.nlm.nih.gov/pubmed/31827004" TargetMode="External"/><Relationship Id="rId70" Type="http://schemas.openxmlformats.org/officeDocument/2006/relationships/hyperlink" Target="https://www.ncbi.nlm.nih.gov/pubmed/31133467" TargetMode="External"/><Relationship Id="rId75" Type="http://schemas.openxmlformats.org/officeDocument/2006/relationships/hyperlink" Target="https://www.ncbi.nlm.nih.gov/pubmed/30359879" TargetMode="External"/><Relationship Id="rId83" Type="http://schemas.openxmlformats.org/officeDocument/2006/relationships/hyperlink" Target="https://www.ncbi.nlm.nih.gov/pubmed/3135716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cbi.nlm.nih.gov/pubmed/?term=31477459" TargetMode="External"/><Relationship Id="rId23" Type="http://schemas.openxmlformats.org/officeDocument/2006/relationships/hyperlink" Target="https://www.ncbi.nlm.nih.gov/pubmed/31147244" TargetMode="External"/><Relationship Id="rId28" Type="http://schemas.openxmlformats.org/officeDocument/2006/relationships/hyperlink" Target="https://www.ncbi.nlm.nih.gov/pubmed/30741676" TargetMode="External"/><Relationship Id="rId36" Type="http://schemas.openxmlformats.org/officeDocument/2006/relationships/hyperlink" Target="https://www.ncbi.nlm.nih.gov/pubmed/30797651" TargetMode="External"/><Relationship Id="rId49" Type="http://schemas.openxmlformats.org/officeDocument/2006/relationships/hyperlink" Target="https://www.ncbi.nlm.nih.gov/pubmed/?term=31567145" TargetMode="External"/><Relationship Id="rId57" Type="http://schemas.openxmlformats.org/officeDocument/2006/relationships/hyperlink" Target="https://www.ncbi.nlm.nih.gov/pubmed/3091287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cbi.nlm.nih.gov/pubmed/31632192" TargetMode="External"/><Relationship Id="rId44" Type="http://schemas.openxmlformats.org/officeDocument/2006/relationships/hyperlink" Target="https://www.ncbi.nlm.nih.gov/pubmed/30629618" TargetMode="External"/><Relationship Id="rId52" Type="http://schemas.openxmlformats.org/officeDocument/2006/relationships/hyperlink" Target="https://www.ncbi.nlm.nih.gov/pubmed/30928155" TargetMode="External"/><Relationship Id="rId60" Type="http://schemas.openxmlformats.org/officeDocument/2006/relationships/hyperlink" Target="https://www.ncbi.nlm.nih.gov/pubmed/31055969" TargetMode="External"/><Relationship Id="rId65" Type="http://schemas.openxmlformats.org/officeDocument/2006/relationships/hyperlink" Target="https://www.ncbi.nlm.nih.gov/pubmed/30817709" TargetMode="External"/><Relationship Id="rId73" Type="http://schemas.openxmlformats.org/officeDocument/2006/relationships/hyperlink" Target="https://www.ncbi.nlm.nih.gov/pubmed/30847382" TargetMode="External"/><Relationship Id="rId78" Type="http://schemas.openxmlformats.org/officeDocument/2006/relationships/hyperlink" Target="https://www.ncbi.nlm.nih.gov/pubmed/30528639" TargetMode="External"/><Relationship Id="rId81" Type="http://schemas.openxmlformats.org/officeDocument/2006/relationships/hyperlink" Target="https://www.ncbi.nlm.nih.gov/pubmed/3100231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0" ma:contentTypeDescription="Create a new document." ma:contentTypeScope="" ma:versionID="2970429cc2a8f7be5eb67eca9f178d4b">
  <xsd:schema xmlns:xsd="http://www.w3.org/2001/XMLSchema" xmlns:xs="http://www.w3.org/2001/XMLSchema" xmlns:p="http://schemas.microsoft.com/office/2006/metadata/properties" xmlns:ns3="ba28866e-f5dd-4244-9a9f-5ea6ca469195" targetNamespace="http://schemas.microsoft.com/office/2006/metadata/properties" ma:root="true" ma:fieldsID="7d557f6bb6e0c47a4acfab0eee883f28" ns3:_="">
    <xsd:import namespace="ba28866e-f5dd-4244-9a9f-5ea6ca469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9F76-1CF7-49C2-BECC-7842EEF7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22D9D-01C3-4D0E-9871-1E79865E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9DC15-EB48-4A68-B012-308CFC461F9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28866e-f5dd-4244-9a9f-5ea6ca46919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C47FE-0805-4ED8-BB9E-8BBDC0FF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4584</Words>
  <Characters>26131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Ganguli</dc:creator>
  <cp:keywords/>
  <dc:description/>
  <cp:lastModifiedBy>Knox-Houtsinger, Jeanine</cp:lastModifiedBy>
  <cp:revision>2</cp:revision>
  <cp:lastPrinted>2020-01-03T17:05:00Z</cp:lastPrinted>
  <dcterms:created xsi:type="dcterms:W3CDTF">2020-01-10T15:08:00Z</dcterms:created>
  <dcterms:modified xsi:type="dcterms:W3CDTF">2020-01-10T15:08:00Z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